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6EF4C" w14:textId="269436C4" w:rsidR="00C83ED2" w:rsidRPr="00420D7E" w:rsidRDefault="00CC273E" w:rsidP="00420D7E">
      <w:pPr>
        <w:pStyle w:val="Style10"/>
        <w:jc w:val="center"/>
        <w:rPr>
          <w:rStyle w:val="CharStyle11"/>
          <w:b/>
          <w:bCs/>
          <w:sz w:val="20"/>
          <w:szCs w:val="20"/>
        </w:rPr>
      </w:pPr>
      <w:r w:rsidRPr="00420D7E">
        <w:rPr>
          <w:rStyle w:val="CharStyle11"/>
          <w:b/>
          <w:bCs/>
          <w:sz w:val="20"/>
          <w:szCs w:val="20"/>
        </w:rPr>
        <w:t>TIEKĖJŲ KVALIFIKACIJOS REIKALAVIMAI</w:t>
      </w:r>
    </w:p>
    <w:p w14:paraId="3AF933D7" w14:textId="77777777" w:rsidR="00D23A37" w:rsidRPr="00420D7E" w:rsidRDefault="00D23A37" w:rsidP="00402BBC">
      <w:pPr>
        <w:pStyle w:val="Style10"/>
        <w:spacing w:after="0" w:line="240" w:lineRule="auto"/>
        <w:jc w:val="center"/>
        <w:rPr>
          <w:rStyle w:val="CharStyle11"/>
          <w:b/>
          <w:bCs/>
          <w:sz w:val="20"/>
          <w:szCs w:val="20"/>
        </w:rPr>
      </w:pPr>
    </w:p>
    <w:p w14:paraId="43E2F9D0" w14:textId="5172C27E" w:rsidR="002663E8" w:rsidRDefault="002663E8" w:rsidP="0003086B">
      <w:pPr>
        <w:widowControl w:val="0"/>
        <w:autoSpaceDE w:val="0"/>
        <w:autoSpaceDN w:val="0"/>
        <w:adjustRightInd w:val="0"/>
        <w:spacing w:after="0" w:line="240" w:lineRule="auto"/>
        <w:ind w:right="-427"/>
        <w:jc w:val="both"/>
        <w:rPr>
          <w:rFonts w:ascii="Arial" w:hAnsi="Arial" w:cs="Arial"/>
        </w:rPr>
      </w:pPr>
      <w:r w:rsidRPr="00420D7E">
        <w:rPr>
          <w:rFonts w:ascii="Arial" w:hAnsi="Arial" w:cs="Arial"/>
        </w:rPr>
        <w:t>Tiekėjas turi atitikti</w:t>
      </w:r>
      <w:r w:rsidR="00021C01" w:rsidRPr="00420D7E">
        <w:rPr>
          <w:rFonts w:ascii="Arial" w:hAnsi="Arial" w:cs="Arial"/>
        </w:rPr>
        <w:t xml:space="preserve"> </w:t>
      </w:r>
      <w:r w:rsidR="00111321" w:rsidRPr="00420D7E">
        <w:rPr>
          <w:rFonts w:ascii="Arial" w:hAnsi="Arial" w:cs="Arial"/>
        </w:rPr>
        <w:t>1</w:t>
      </w:r>
      <w:r w:rsidRPr="00420D7E">
        <w:rPr>
          <w:rFonts w:ascii="Arial" w:hAnsi="Arial" w:cs="Arial"/>
        </w:rPr>
        <w:t xml:space="preserve"> lentelėje </w:t>
      </w:r>
      <w:r w:rsidRPr="00420D7E">
        <w:rPr>
          <w:rFonts w:ascii="Arial" w:hAnsi="Arial" w:cs="Arial"/>
          <w:i/>
          <w:iCs/>
        </w:rPr>
        <w:t>„Tiekėjo kvalifikacijos reikalavimai</w:t>
      </w:r>
      <w:r w:rsidR="00083360" w:rsidRPr="00420D7E">
        <w:rPr>
          <w:rFonts w:ascii="Arial" w:hAnsi="Arial" w:cs="Arial"/>
          <w:i/>
          <w:iCs/>
        </w:rPr>
        <w:t xml:space="preserve"> ir dokumentai</w:t>
      </w:r>
      <w:r w:rsidRPr="00420D7E">
        <w:rPr>
          <w:rFonts w:ascii="Arial" w:hAnsi="Arial" w:cs="Arial"/>
          <w:i/>
          <w:iCs/>
        </w:rPr>
        <w:t>“</w:t>
      </w:r>
      <w:r w:rsidRPr="00420D7E">
        <w:rPr>
          <w:rFonts w:ascii="Arial" w:hAnsi="Arial" w:cs="Arial"/>
        </w:rPr>
        <w:t xml:space="preserve"> nurodytus minimalius </w:t>
      </w:r>
      <w:r w:rsidR="00276551" w:rsidRPr="00420D7E">
        <w:rPr>
          <w:rFonts w:ascii="Arial" w:hAnsi="Arial" w:cs="Arial"/>
        </w:rPr>
        <w:t>T</w:t>
      </w:r>
      <w:r w:rsidRPr="00420D7E">
        <w:rPr>
          <w:rFonts w:ascii="Arial" w:hAnsi="Arial" w:cs="Arial"/>
        </w:rPr>
        <w:t>iekėjo kvalifikacijai keliamus reikalavimus</w:t>
      </w:r>
      <w:r w:rsidR="00FF62DE" w:rsidRPr="00420D7E">
        <w:rPr>
          <w:rStyle w:val="Puslapioinaosnuoroda"/>
          <w:rFonts w:ascii="Arial" w:hAnsi="Arial" w:cs="Arial"/>
          <w:b/>
          <w:bCs/>
        </w:rPr>
        <w:footnoteReference w:id="2"/>
      </w:r>
      <w:r w:rsidRPr="00420D7E">
        <w:rPr>
          <w:rFonts w:ascii="Arial" w:hAnsi="Arial" w:cs="Arial"/>
        </w:rPr>
        <w:t xml:space="preserve">. </w:t>
      </w:r>
      <w:r w:rsidR="00F83127" w:rsidRPr="00420D7E">
        <w:rPr>
          <w:rFonts w:ascii="Arial" w:hAnsi="Arial" w:cs="Arial"/>
        </w:rPr>
        <w:t>Tiekėjo k</w:t>
      </w:r>
      <w:r w:rsidRPr="00420D7E">
        <w:rPr>
          <w:rFonts w:ascii="Arial" w:hAnsi="Arial" w:cs="Arial"/>
        </w:rPr>
        <w:t xml:space="preserve">valifikacija turi būti įgyta iki </w:t>
      </w:r>
      <w:r w:rsidR="0003086B" w:rsidRPr="00402BBC">
        <w:rPr>
          <w:rFonts w:ascii="Arial" w:hAnsi="Arial" w:cs="Arial"/>
          <w:highlight w:val="lightGray"/>
        </w:rPr>
        <w:t xml:space="preserve">/ Pastaba pasirinkti: </w:t>
      </w:r>
      <w:r w:rsidRPr="00402BBC">
        <w:rPr>
          <w:rFonts w:ascii="Arial" w:hAnsi="Arial" w:cs="Arial"/>
          <w:highlight w:val="lightGray"/>
        </w:rPr>
        <w:t>paraiškų</w:t>
      </w:r>
      <w:r w:rsidR="00F707D1" w:rsidRPr="00402BBC">
        <w:rPr>
          <w:rFonts w:ascii="Arial" w:hAnsi="Arial" w:cs="Arial"/>
          <w:highlight w:val="lightGray"/>
        </w:rPr>
        <w:t xml:space="preserve"> </w:t>
      </w:r>
      <w:r w:rsidR="00402BBC" w:rsidRPr="00402BBC">
        <w:rPr>
          <w:rFonts w:ascii="Arial" w:hAnsi="Arial" w:cs="Arial"/>
          <w:highlight w:val="lightGray"/>
        </w:rPr>
        <w:t>(</w:t>
      </w:r>
      <w:r w:rsidR="00F707D1" w:rsidRPr="00402BBC">
        <w:rPr>
          <w:rFonts w:ascii="Arial" w:hAnsi="Arial" w:cs="Arial"/>
          <w:highlight w:val="lightGray"/>
        </w:rPr>
        <w:t>p</w:t>
      </w:r>
      <w:r w:rsidR="00F16684" w:rsidRPr="00402BBC">
        <w:rPr>
          <w:rFonts w:ascii="Arial" w:hAnsi="Arial" w:cs="Arial"/>
          <w:highlight w:val="lightGray"/>
        </w:rPr>
        <w:t>asiūlymų</w:t>
      </w:r>
      <w:r w:rsidR="00402BBC" w:rsidRPr="00402BBC">
        <w:rPr>
          <w:rFonts w:ascii="Arial" w:hAnsi="Arial" w:cs="Arial"/>
          <w:highlight w:val="lightGray"/>
        </w:rPr>
        <w:t>)</w:t>
      </w:r>
      <w:r w:rsidR="0003086B" w:rsidRPr="00402BBC">
        <w:rPr>
          <w:rFonts w:ascii="Arial" w:hAnsi="Arial" w:cs="Arial"/>
          <w:highlight w:val="lightGray"/>
        </w:rPr>
        <w:t xml:space="preserve"> /</w:t>
      </w:r>
      <w:r w:rsidRPr="00420D7E">
        <w:rPr>
          <w:rFonts w:ascii="Arial" w:hAnsi="Arial" w:cs="Arial"/>
        </w:rPr>
        <w:t xml:space="preserve"> pateikimo dienos.</w:t>
      </w:r>
    </w:p>
    <w:p w14:paraId="7E547D6B" w14:textId="77777777" w:rsidR="0003086B" w:rsidRPr="0003086B" w:rsidRDefault="0003086B" w:rsidP="0003086B">
      <w:pPr>
        <w:widowControl w:val="0"/>
        <w:autoSpaceDE w:val="0"/>
        <w:autoSpaceDN w:val="0"/>
        <w:adjustRightInd w:val="0"/>
        <w:spacing w:after="0" w:line="240" w:lineRule="auto"/>
        <w:ind w:right="-427"/>
        <w:jc w:val="both"/>
        <w:rPr>
          <w:rFonts w:ascii="Arial" w:hAnsi="Arial" w:cs="Arial"/>
        </w:rPr>
      </w:pPr>
    </w:p>
    <w:p w14:paraId="5CB7C5D0" w14:textId="1EC63485" w:rsidR="00494065" w:rsidRPr="00420D7E" w:rsidRDefault="00494065" w:rsidP="00420D7E">
      <w:pPr>
        <w:pStyle w:val="Style10"/>
        <w:spacing w:after="120" w:line="240" w:lineRule="auto"/>
        <w:jc w:val="both"/>
        <w:rPr>
          <w:color w:val="7D7D7D" w:themeColor="text2"/>
          <w:sz w:val="20"/>
          <w:szCs w:val="20"/>
        </w:rPr>
      </w:pPr>
      <w:r w:rsidRPr="00420D7E">
        <w:rPr>
          <w:rStyle w:val="CharStyle11"/>
          <w:color w:val="7D7D7D" w:themeColor="text2"/>
          <w:sz w:val="20"/>
          <w:szCs w:val="20"/>
        </w:rPr>
        <w:t>1 lentelė.</w:t>
      </w:r>
      <w:r w:rsidR="006F11B8" w:rsidRPr="00420D7E">
        <w:rPr>
          <w:rStyle w:val="CharStyle11"/>
          <w:color w:val="7D7D7D" w:themeColor="text2"/>
          <w:sz w:val="20"/>
          <w:szCs w:val="20"/>
        </w:rPr>
        <w:t xml:space="preserve"> </w:t>
      </w:r>
      <w:r w:rsidRPr="00420D7E">
        <w:rPr>
          <w:rStyle w:val="CharStyle11"/>
          <w:color w:val="7D7D7D" w:themeColor="text2"/>
          <w:sz w:val="20"/>
          <w:szCs w:val="20"/>
        </w:rPr>
        <w:t>T</w:t>
      </w:r>
      <w:r w:rsidR="0073790C" w:rsidRPr="00420D7E">
        <w:rPr>
          <w:rStyle w:val="CharStyle11"/>
          <w:color w:val="7D7D7D" w:themeColor="text2"/>
          <w:sz w:val="20"/>
          <w:szCs w:val="20"/>
        </w:rPr>
        <w:t>ie</w:t>
      </w:r>
      <w:r w:rsidRPr="00420D7E">
        <w:rPr>
          <w:rStyle w:val="CharStyle11"/>
          <w:color w:val="7D7D7D" w:themeColor="text2"/>
          <w:sz w:val="20"/>
          <w:szCs w:val="20"/>
        </w:rPr>
        <w:t>kėjų kvalifikacijos reikalavimai ir dokumentai</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4540"/>
        <w:gridCol w:w="4961"/>
      </w:tblGrid>
      <w:tr w:rsidR="00276B31" w:rsidRPr="00420D7E" w14:paraId="729A4147" w14:textId="77777777" w:rsidTr="00EB7324">
        <w:trPr>
          <w:trHeight w:val="390"/>
          <w:tblHeader/>
        </w:trPr>
        <w:tc>
          <w:tcPr>
            <w:tcW w:w="705" w:type="dxa"/>
            <w:vMerge w:val="restart"/>
            <w:shd w:val="clear" w:color="auto" w:fill="D9D9D9" w:themeFill="background1" w:themeFillShade="D9"/>
            <w:vAlign w:val="center"/>
          </w:tcPr>
          <w:p w14:paraId="36E6A374" w14:textId="77777777" w:rsidR="00276B31" w:rsidRPr="00420D7E" w:rsidRDefault="00276B31" w:rsidP="00C83ED2">
            <w:pPr>
              <w:spacing w:after="0" w:line="240" w:lineRule="auto"/>
              <w:jc w:val="center"/>
              <w:rPr>
                <w:rFonts w:ascii="Arial" w:hAnsi="Arial" w:cs="Arial"/>
                <w:b/>
                <w:bCs/>
              </w:rPr>
            </w:pPr>
            <w:r w:rsidRPr="00420D7E">
              <w:rPr>
                <w:rFonts w:ascii="Arial" w:hAnsi="Arial" w:cs="Arial"/>
                <w:b/>
                <w:bCs/>
              </w:rPr>
              <w:t>Eil. Nr.</w:t>
            </w:r>
          </w:p>
        </w:tc>
        <w:tc>
          <w:tcPr>
            <w:tcW w:w="4540" w:type="dxa"/>
            <w:vMerge w:val="restart"/>
            <w:shd w:val="clear" w:color="auto" w:fill="D9D9D9" w:themeFill="background1" w:themeFillShade="D9"/>
            <w:vAlign w:val="center"/>
          </w:tcPr>
          <w:p w14:paraId="49195B74" w14:textId="77777777" w:rsidR="00276B31" w:rsidRPr="00420D7E" w:rsidRDefault="00276B31" w:rsidP="00C83ED2">
            <w:pPr>
              <w:spacing w:after="0" w:line="240" w:lineRule="auto"/>
              <w:jc w:val="center"/>
              <w:rPr>
                <w:rFonts w:ascii="Arial" w:hAnsi="Arial" w:cs="Arial"/>
                <w:b/>
                <w:bCs/>
              </w:rPr>
            </w:pPr>
            <w:r w:rsidRPr="00420D7E">
              <w:rPr>
                <w:rFonts w:ascii="Arial" w:hAnsi="Arial" w:cs="Arial"/>
                <w:b/>
                <w:bCs/>
              </w:rPr>
              <w:t>Kvalifikacijos reikalavimai</w:t>
            </w:r>
          </w:p>
        </w:tc>
        <w:tc>
          <w:tcPr>
            <w:tcW w:w="4961" w:type="dxa"/>
            <w:vMerge w:val="restart"/>
            <w:shd w:val="clear" w:color="auto" w:fill="D9D9D9" w:themeFill="background1" w:themeFillShade="D9"/>
            <w:vAlign w:val="center"/>
          </w:tcPr>
          <w:p w14:paraId="6CD64176" w14:textId="77777777" w:rsidR="00276B31" w:rsidRPr="00420D7E" w:rsidRDefault="00276B31" w:rsidP="00C83ED2">
            <w:pPr>
              <w:spacing w:after="0" w:line="240" w:lineRule="auto"/>
              <w:jc w:val="center"/>
              <w:rPr>
                <w:rFonts w:ascii="Arial" w:hAnsi="Arial" w:cs="Arial"/>
                <w:b/>
                <w:bCs/>
              </w:rPr>
            </w:pPr>
            <w:r w:rsidRPr="00420D7E">
              <w:rPr>
                <w:rFonts w:ascii="Arial" w:hAnsi="Arial" w:cs="Arial"/>
                <w:b/>
                <w:bCs/>
              </w:rPr>
              <w:t>Kvalifikacijos reikalavimus patvirtinantys dokumentai</w:t>
            </w:r>
          </w:p>
        </w:tc>
      </w:tr>
      <w:tr w:rsidR="00276B31" w:rsidRPr="00420D7E" w14:paraId="37413C5A" w14:textId="77777777" w:rsidTr="00EB7324">
        <w:trPr>
          <w:trHeight w:val="252"/>
          <w:tblHeader/>
        </w:trPr>
        <w:tc>
          <w:tcPr>
            <w:tcW w:w="705" w:type="dxa"/>
            <w:vMerge/>
          </w:tcPr>
          <w:p w14:paraId="22C732E9" w14:textId="77777777" w:rsidR="00276B31" w:rsidRPr="00420D7E" w:rsidRDefault="00276B31" w:rsidP="00C83ED2">
            <w:pPr>
              <w:spacing w:after="0" w:line="240" w:lineRule="auto"/>
              <w:jc w:val="center"/>
              <w:rPr>
                <w:rFonts w:ascii="Arial" w:hAnsi="Arial" w:cs="Arial"/>
              </w:rPr>
            </w:pPr>
          </w:p>
        </w:tc>
        <w:tc>
          <w:tcPr>
            <w:tcW w:w="4540" w:type="dxa"/>
            <w:vMerge/>
          </w:tcPr>
          <w:p w14:paraId="4EF8E0B2" w14:textId="77777777" w:rsidR="00276B31" w:rsidRPr="00420D7E" w:rsidRDefault="00276B31" w:rsidP="00C83ED2">
            <w:pPr>
              <w:spacing w:after="0" w:line="240" w:lineRule="auto"/>
              <w:jc w:val="center"/>
              <w:rPr>
                <w:rFonts w:ascii="Arial" w:hAnsi="Arial" w:cs="Arial"/>
              </w:rPr>
            </w:pPr>
          </w:p>
        </w:tc>
        <w:tc>
          <w:tcPr>
            <w:tcW w:w="4961" w:type="dxa"/>
            <w:vMerge/>
          </w:tcPr>
          <w:p w14:paraId="3CD0F484" w14:textId="77777777" w:rsidR="00276B31" w:rsidRPr="00420D7E" w:rsidRDefault="00276B31" w:rsidP="00C83ED2">
            <w:pPr>
              <w:spacing w:after="0" w:line="240" w:lineRule="auto"/>
              <w:jc w:val="center"/>
              <w:rPr>
                <w:rFonts w:ascii="Arial" w:hAnsi="Arial" w:cs="Arial"/>
              </w:rPr>
            </w:pPr>
          </w:p>
        </w:tc>
      </w:tr>
      <w:tr w:rsidR="00AF7084" w:rsidRPr="00420D7E" w14:paraId="7C50259F" w14:textId="77777777" w:rsidTr="00EB7324">
        <w:trPr>
          <w:trHeight w:val="300"/>
        </w:trPr>
        <w:tc>
          <w:tcPr>
            <w:tcW w:w="10206" w:type="dxa"/>
            <w:gridSpan w:val="3"/>
            <w:tcBorders>
              <w:top w:val="single" w:sz="4" w:space="0" w:color="auto"/>
              <w:left w:val="single" w:sz="4" w:space="0" w:color="auto"/>
              <w:bottom w:val="single" w:sz="4" w:space="0" w:color="auto"/>
              <w:right w:val="single" w:sz="4" w:space="0" w:color="auto"/>
            </w:tcBorders>
            <w:shd w:val="clear" w:color="auto" w:fill="auto"/>
          </w:tcPr>
          <w:p w14:paraId="339528EF" w14:textId="68E03DC6" w:rsidR="00AF7084" w:rsidRPr="00420D7E" w:rsidRDefault="00AF7084" w:rsidP="00660848">
            <w:pPr>
              <w:spacing w:before="120"/>
              <w:jc w:val="both"/>
              <w:rPr>
                <w:rFonts w:ascii="Arial" w:hAnsi="Arial" w:cs="Arial"/>
                <w:bCs/>
              </w:rPr>
            </w:pPr>
            <w:r w:rsidRPr="00420D7E">
              <w:rPr>
                <w:rFonts w:ascii="Arial" w:hAnsi="Arial" w:cs="Arial"/>
                <w:bCs/>
              </w:rPr>
              <w:t xml:space="preserve">1. Teisė verstis </w:t>
            </w:r>
            <w:r w:rsidR="001E6659" w:rsidRPr="00420D7E">
              <w:rPr>
                <w:rFonts w:ascii="Arial" w:hAnsi="Arial" w:cs="Arial"/>
                <w:bCs/>
              </w:rPr>
              <w:t xml:space="preserve">atitinkama </w:t>
            </w:r>
            <w:r w:rsidRPr="00420D7E">
              <w:rPr>
                <w:rFonts w:ascii="Arial" w:hAnsi="Arial" w:cs="Arial"/>
                <w:bCs/>
              </w:rPr>
              <w:t>veikla</w:t>
            </w:r>
          </w:p>
        </w:tc>
      </w:tr>
      <w:tr w:rsidR="00FC4C83" w:rsidRPr="00420D7E" w14:paraId="6395B5E9" w14:textId="77777777" w:rsidTr="00EB7324">
        <w:trPr>
          <w:trHeight w:val="300"/>
        </w:trPr>
        <w:tc>
          <w:tcPr>
            <w:tcW w:w="705" w:type="dxa"/>
            <w:shd w:val="clear" w:color="auto" w:fill="auto"/>
          </w:tcPr>
          <w:p w14:paraId="02C409EC" w14:textId="21090415" w:rsidR="00FC4C83" w:rsidRPr="00420D7E" w:rsidRDefault="00AF7084" w:rsidP="00414658">
            <w:pPr>
              <w:tabs>
                <w:tab w:val="left" w:pos="426"/>
              </w:tabs>
              <w:spacing w:after="0" w:line="240" w:lineRule="auto"/>
              <w:ind w:right="-112"/>
              <w:rPr>
                <w:rFonts w:ascii="Arial" w:hAnsi="Arial" w:cs="Arial"/>
                <w:lang w:val="en-US"/>
              </w:rPr>
            </w:pPr>
            <w:r w:rsidRPr="00420D7E">
              <w:rPr>
                <w:rFonts w:ascii="Arial" w:hAnsi="Arial" w:cs="Arial"/>
                <w:lang w:val="en-US"/>
              </w:rPr>
              <w:t>1.1.</w:t>
            </w:r>
          </w:p>
        </w:tc>
        <w:tc>
          <w:tcPr>
            <w:tcW w:w="4540" w:type="dxa"/>
            <w:shd w:val="clear" w:color="auto" w:fill="auto"/>
          </w:tcPr>
          <w:p w14:paraId="4EF242D1" w14:textId="69395B0F" w:rsidR="00AF7084" w:rsidRPr="00420D7E" w:rsidRDefault="00FC4C83" w:rsidP="00414658">
            <w:pPr>
              <w:pStyle w:val="Default"/>
              <w:jc w:val="both"/>
              <w:rPr>
                <w:sz w:val="20"/>
                <w:szCs w:val="20"/>
              </w:rPr>
            </w:pPr>
            <w:r w:rsidRPr="4C903755">
              <w:rPr>
                <w:sz w:val="20"/>
                <w:szCs w:val="20"/>
              </w:rPr>
              <w:t>Tiekėjas</w:t>
            </w:r>
            <w:r w:rsidR="00F1234E">
              <w:rPr>
                <w:sz w:val="20"/>
                <w:szCs w:val="20"/>
              </w:rPr>
              <w:t xml:space="preserve"> </w:t>
            </w:r>
            <w:r w:rsidRPr="4C903755">
              <w:rPr>
                <w:sz w:val="20"/>
                <w:szCs w:val="20"/>
              </w:rPr>
              <w:t>turi turėti teisę būti rangovu</w:t>
            </w:r>
            <w:r w:rsidR="00AF7084" w:rsidRPr="4C903755">
              <w:rPr>
                <w:sz w:val="20"/>
                <w:szCs w:val="20"/>
              </w:rPr>
              <w:t xml:space="preserve"> ir Lietuvos Respublikoje atlikti statinio statybos darbus</w:t>
            </w:r>
            <w:r w:rsidR="00721655" w:rsidRPr="4C903755">
              <w:rPr>
                <w:sz w:val="20"/>
                <w:szCs w:val="20"/>
              </w:rPr>
              <w:t>,</w:t>
            </w:r>
            <w:r w:rsidR="00AF7084" w:rsidRPr="4C903755">
              <w:rPr>
                <w:sz w:val="20"/>
                <w:szCs w:val="20"/>
              </w:rPr>
              <w:t xml:space="preserve"> reikalingus pirkimo sutarčiai įvykdyti:</w:t>
            </w:r>
          </w:p>
          <w:p w14:paraId="20C37CA2" w14:textId="77777777" w:rsidR="00AF7084" w:rsidRPr="00420D7E" w:rsidRDefault="00AF7084" w:rsidP="00414658">
            <w:pPr>
              <w:pStyle w:val="Default"/>
              <w:jc w:val="both"/>
              <w:rPr>
                <w:sz w:val="20"/>
                <w:szCs w:val="20"/>
              </w:rPr>
            </w:pPr>
          </w:p>
          <w:p w14:paraId="6AB1111A" w14:textId="1775BE1B" w:rsidR="00FC4C83" w:rsidRPr="00420D7E" w:rsidRDefault="00FC4C83" w:rsidP="00414658">
            <w:pPr>
              <w:pStyle w:val="Default"/>
              <w:jc w:val="both"/>
              <w:rPr>
                <w:i/>
                <w:iCs/>
                <w:sz w:val="20"/>
                <w:szCs w:val="20"/>
              </w:rPr>
            </w:pPr>
            <w:r w:rsidRPr="00420D7E">
              <w:rPr>
                <w:b/>
                <w:bCs/>
                <w:sz w:val="20"/>
                <w:szCs w:val="20"/>
              </w:rPr>
              <w:t xml:space="preserve">Statinių kategorija </w:t>
            </w:r>
            <w:r w:rsidRPr="00420D7E">
              <w:rPr>
                <w:sz w:val="20"/>
                <w:szCs w:val="20"/>
              </w:rPr>
              <w:t>– ypatingieji statiniai</w:t>
            </w:r>
            <w:r w:rsidR="00A6741E" w:rsidRPr="00420D7E">
              <w:rPr>
                <w:sz w:val="20"/>
                <w:szCs w:val="20"/>
              </w:rPr>
              <w:br/>
            </w:r>
            <w:r w:rsidR="00A6741E" w:rsidRPr="00420D7E">
              <w:rPr>
                <w:i/>
                <w:iCs/>
                <w:sz w:val="20"/>
                <w:szCs w:val="20"/>
                <w:highlight w:val="lightGray"/>
              </w:rPr>
              <w:t>/</w:t>
            </w:r>
            <w:r w:rsidR="00DE019F" w:rsidRPr="00420D7E">
              <w:rPr>
                <w:i/>
                <w:iCs/>
                <w:sz w:val="20"/>
                <w:szCs w:val="20"/>
                <w:highlight w:val="lightGray"/>
              </w:rPr>
              <w:t xml:space="preserve"> </w:t>
            </w:r>
            <w:r w:rsidR="00F57D3D" w:rsidRPr="00420D7E">
              <w:rPr>
                <w:i/>
                <w:iCs/>
                <w:sz w:val="20"/>
                <w:szCs w:val="20"/>
                <w:highlight w:val="lightGray"/>
              </w:rPr>
              <w:t>Pastaba. T</w:t>
            </w:r>
            <w:r w:rsidR="00A6741E" w:rsidRPr="00420D7E">
              <w:rPr>
                <w:i/>
                <w:iCs/>
                <w:sz w:val="20"/>
                <w:szCs w:val="20"/>
                <w:highlight w:val="lightGray"/>
              </w:rPr>
              <w:t>uo atveju</w:t>
            </w:r>
            <w:r w:rsidR="00066770" w:rsidRPr="00420D7E">
              <w:rPr>
                <w:i/>
                <w:iCs/>
                <w:sz w:val="20"/>
                <w:szCs w:val="20"/>
                <w:highlight w:val="lightGray"/>
              </w:rPr>
              <w:t>,</w:t>
            </w:r>
            <w:r w:rsidR="00A6741E" w:rsidRPr="00420D7E">
              <w:rPr>
                <w:i/>
                <w:iCs/>
                <w:sz w:val="20"/>
                <w:szCs w:val="20"/>
                <w:highlight w:val="lightGray"/>
              </w:rPr>
              <w:t xml:space="preserve"> jeigu statinio kategorija </w:t>
            </w:r>
            <w:r w:rsidR="00066770" w:rsidRPr="00420D7E">
              <w:rPr>
                <w:i/>
                <w:iCs/>
                <w:sz w:val="20"/>
                <w:szCs w:val="20"/>
                <w:highlight w:val="lightGray"/>
              </w:rPr>
              <w:t>n</w:t>
            </w:r>
            <w:r w:rsidR="00A6741E" w:rsidRPr="00420D7E">
              <w:rPr>
                <w:i/>
                <w:iCs/>
                <w:sz w:val="20"/>
                <w:szCs w:val="20"/>
                <w:highlight w:val="lightGray"/>
              </w:rPr>
              <w:t>eypating</w:t>
            </w:r>
            <w:r w:rsidR="00066770" w:rsidRPr="00420D7E">
              <w:rPr>
                <w:i/>
                <w:iCs/>
                <w:sz w:val="20"/>
                <w:szCs w:val="20"/>
                <w:highlight w:val="lightGray"/>
              </w:rPr>
              <w:t>asis a</w:t>
            </w:r>
            <w:r w:rsidR="00A6741E" w:rsidRPr="00420D7E">
              <w:rPr>
                <w:i/>
                <w:iCs/>
                <w:sz w:val="20"/>
                <w:szCs w:val="20"/>
                <w:highlight w:val="lightGray"/>
              </w:rPr>
              <w:t>r nesudėting</w:t>
            </w:r>
            <w:r w:rsidR="00066770" w:rsidRPr="00420D7E">
              <w:rPr>
                <w:i/>
                <w:iCs/>
                <w:sz w:val="20"/>
                <w:szCs w:val="20"/>
                <w:highlight w:val="lightGray"/>
              </w:rPr>
              <w:t xml:space="preserve">asis </w:t>
            </w:r>
            <w:r w:rsidR="00A6741E" w:rsidRPr="00420D7E">
              <w:rPr>
                <w:i/>
                <w:iCs/>
                <w:sz w:val="20"/>
                <w:szCs w:val="20"/>
                <w:highlight w:val="lightGray"/>
              </w:rPr>
              <w:t>statin</w:t>
            </w:r>
            <w:r w:rsidR="00066770" w:rsidRPr="00420D7E">
              <w:rPr>
                <w:i/>
                <w:iCs/>
                <w:sz w:val="20"/>
                <w:szCs w:val="20"/>
                <w:highlight w:val="lightGray"/>
              </w:rPr>
              <w:t xml:space="preserve">ys – </w:t>
            </w:r>
            <w:r w:rsidR="00F57D3D" w:rsidRPr="00420D7E">
              <w:rPr>
                <w:i/>
                <w:iCs/>
                <w:sz w:val="20"/>
                <w:szCs w:val="20"/>
                <w:highlight w:val="lightGray"/>
              </w:rPr>
              <w:t>1.1</w:t>
            </w:r>
            <w:r w:rsidR="00066770" w:rsidRPr="00420D7E">
              <w:rPr>
                <w:i/>
                <w:iCs/>
                <w:sz w:val="20"/>
                <w:szCs w:val="20"/>
                <w:highlight w:val="lightGray"/>
              </w:rPr>
              <w:t> </w:t>
            </w:r>
            <w:r w:rsidR="00F57D3D" w:rsidRPr="00420D7E">
              <w:rPr>
                <w:i/>
                <w:iCs/>
                <w:sz w:val="20"/>
                <w:szCs w:val="20"/>
                <w:highlight w:val="lightGray"/>
              </w:rPr>
              <w:t>kvalifikacinis</w:t>
            </w:r>
            <w:r w:rsidR="007E1A88" w:rsidRPr="00420D7E">
              <w:rPr>
                <w:i/>
                <w:iCs/>
                <w:sz w:val="20"/>
                <w:szCs w:val="20"/>
                <w:highlight w:val="lightGray"/>
              </w:rPr>
              <w:t> </w:t>
            </w:r>
            <w:r w:rsidR="00F57D3D" w:rsidRPr="00420D7E">
              <w:rPr>
                <w:i/>
                <w:iCs/>
                <w:sz w:val="20"/>
                <w:szCs w:val="20"/>
                <w:highlight w:val="lightGray"/>
              </w:rPr>
              <w:t>r</w:t>
            </w:r>
            <w:r w:rsidR="00A6741E" w:rsidRPr="00420D7E">
              <w:rPr>
                <w:i/>
                <w:iCs/>
                <w:sz w:val="20"/>
                <w:szCs w:val="20"/>
                <w:highlight w:val="lightGray"/>
              </w:rPr>
              <w:t>eikalavimas nenustatomas</w:t>
            </w:r>
            <w:r w:rsidR="007E1A88" w:rsidRPr="00420D7E">
              <w:rPr>
                <w:i/>
                <w:iCs/>
                <w:sz w:val="20"/>
                <w:szCs w:val="20"/>
                <w:highlight w:val="lightGray"/>
              </w:rPr>
              <w:t xml:space="preserve"> </w:t>
            </w:r>
            <w:r w:rsidR="00A6741E" w:rsidRPr="00420D7E">
              <w:rPr>
                <w:i/>
                <w:iCs/>
                <w:sz w:val="20"/>
                <w:szCs w:val="20"/>
                <w:highlight w:val="lightGray"/>
              </w:rPr>
              <w:t>/.</w:t>
            </w:r>
          </w:p>
          <w:p w14:paraId="183F119E" w14:textId="77777777" w:rsidR="00A6741E" w:rsidRPr="00420D7E" w:rsidRDefault="00A6741E" w:rsidP="00414658">
            <w:pPr>
              <w:pStyle w:val="Default"/>
              <w:jc w:val="both"/>
              <w:rPr>
                <w:b/>
                <w:bCs/>
                <w:sz w:val="20"/>
                <w:szCs w:val="20"/>
              </w:rPr>
            </w:pPr>
          </w:p>
          <w:p w14:paraId="25E9F86D" w14:textId="5744A86E" w:rsidR="00FC4C83" w:rsidRPr="00420D7E" w:rsidRDefault="00FC4C83" w:rsidP="00414658">
            <w:pPr>
              <w:pStyle w:val="Default"/>
              <w:jc w:val="both"/>
              <w:rPr>
                <w:sz w:val="20"/>
                <w:szCs w:val="20"/>
              </w:rPr>
            </w:pPr>
            <w:r w:rsidRPr="00420D7E">
              <w:rPr>
                <w:b/>
                <w:bCs/>
                <w:sz w:val="20"/>
                <w:szCs w:val="20"/>
              </w:rPr>
              <w:t xml:space="preserve">Statinių grupė </w:t>
            </w:r>
            <w:r w:rsidR="00A6741E" w:rsidRPr="00420D7E">
              <w:rPr>
                <w:sz w:val="20"/>
                <w:szCs w:val="20"/>
              </w:rPr>
              <w:t>–</w:t>
            </w:r>
            <w:r w:rsidRPr="00420D7E">
              <w:rPr>
                <w:b/>
                <w:bCs/>
                <w:sz w:val="20"/>
                <w:szCs w:val="20"/>
              </w:rPr>
              <w:t xml:space="preserve"> </w:t>
            </w:r>
            <w:r w:rsidRPr="00420D7E">
              <w:rPr>
                <w:sz w:val="20"/>
                <w:szCs w:val="20"/>
              </w:rPr>
              <w:t xml:space="preserve">...................................... </w:t>
            </w:r>
          </w:p>
          <w:p w14:paraId="1BEC37A1" w14:textId="0989B8D0" w:rsidR="00FC4C83" w:rsidRPr="00420D7E" w:rsidRDefault="00FC4C83" w:rsidP="00414658">
            <w:pPr>
              <w:pStyle w:val="Default"/>
              <w:jc w:val="both"/>
              <w:rPr>
                <w:sz w:val="20"/>
                <w:szCs w:val="20"/>
              </w:rPr>
            </w:pPr>
            <w:r w:rsidRPr="00420D7E">
              <w:rPr>
                <w:sz w:val="20"/>
                <w:szCs w:val="20"/>
              </w:rPr>
              <w:t xml:space="preserve">(iš nurodytųjų </w:t>
            </w:r>
            <w:r w:rsidRPr="00420D7E">
              <w:rPr>
                <w:i/>
                <w:iCs/>
                <w:sz w:val="20"/>
                <w:szCs w:val="20"/>
              </w:rPr>
              <w:t>STR 1.01.03:2017</w:t>
            </w:r>
            <w:r w:rsidR="00DE019F" w:rsidRPr="00420D7E">
              <w:rPr>
                <w:rStyle w:val="Puslapioinaosnuoroda"/>
                <w:i/>
                <w:iCs/>
                <w:sz w:val="20"/>
                <w:szCs w:val="20"/>
              </w:rPr>
              <w:footnoteReference w:id="3"/>
            </w:r>
            <w:r w:rsidRPr="00420D7E">
              <w:rPr>
                <w:i/>
                <w:iCs/>
                <w:sz w:val="20"/>
                <w:szCs w:val="20"/>
              </w:rPr>
              <w:t xml:space="preserve"> IV skyriuje</w:t>
            </w:r>
            <w:r w:rsidRPr="00420D7E">
              <w:rPr>
                <w:sz w:val="20"/>
                <w:szCs w:val="20"/>
              </w:rPr>
              <w:t xml:space="preserve">); </w:t>
            </w:r>
          </w:p>
          <w:p w14:paraId="08CC89CD" w14:textId="2B162D25" w:rsidR="00B22749" w:rsidRPr="00420D7E" w:rsidRDefault="00DE019F" w:rsidP="00414658">
            <w:pPr>
              <w:pStyle w:val="pf0"/>
              <w:spacing w:before="0" w:beforeAutospacing="0" w:after="0" w:afterAutospacing="0"/>
              <w:jc w:val="both"/>
              <w:rPr>
                <w:rFonts w:ascii="Arial" w:hAnsi="Arial" w:cs="Arial"/>
                <w:i/>
                <w:iCs/>
                <w:sz w:val="20"/>
                <w:szCs w:val="20"/>
                <w14:ligatures w14:val="none"/>
              </w:rPr>
            </w:pPr>
            <w:r w:rsidRPr="00420D7E">
              <w:rPr>
                <w:rFonts w:ascii="Arial" w:hAnsi="Arial" w:cs="Arial"/>
                <w:i/>
                <w:iCs/>
                <w:sz w:val="20"/>
                <w:szCs w:val="20"/>
                <w:highlight w:val="lightGray"/>
              </w:rPr>
              <w:t xml:space="preserve">/ </w:t>
            </w:r>
            <w:r w:rsidR="007E1A88" w:rsidRPr="00420D7E">
              <w:rPr>
                <w:rFonts w:ascii="Arial" w:hAnsi="Arial" w:cs="Arial"/>
                <w:i/>
                <w:iCs/>
                <w:sz w:val="20"/>
                <w:szCs w:val="20"/>
                <w:highlight w:val="lightGray"/>
              </w:rPr>
              <w:t xml:space="preserve">Pastaba. </w:t>
            </w:r>
            <w:r w:rsidR="00617F8E">
              <w:rPr>
                <w:rFonts w:ascii="Arial" w:hAnsi="Arial" w:cs="Arial"/>
                <w:i/>
                <w:iCs/>
                <w:sz w:val="20"/>
                <w:szCs w:val="20"/>
                <w:highlight w:val="lightGray"/>
              </w:rPr>
              <w:t>J</w:t>
            </w:r>
            <w:r w:rsidR="002548FB" w:rsidRPr="00420D7E">
              <w:rPr>
                <w:rFonts w:ascii="Arial" w:hAnsi="Arial" w:cs="Arial"/>
                <w:i/>
                <w:iCs/>
                <w:sz w:val="20"/>
                <w:szCs w:val="20"/>
                <w:highlight w:val="lightGray"/>
              </w:rPr>
              <w:t>ei taikoma</w:t>
            </w:r>
            <w:r w:rsidR="00617F8E">
              <w:rPr>
                <w:rFonts w:ascii="Arial" w:hAnsi="Arial" w:cs="Arial"/>
                <w:i/>
                <w:iCs/>
                <w:sz w:val="20"/>
                <w:szCs w:val="20"/>
                <w:highlight w:val="lightGray"/>
              </w:rPr>
              <w:t>,</w:t>
            </w:r>
            <w:r w:rsidR="00066770" w:rsidRPr="00420D7E">
              <w:rPr>
                <w:rFonts w:ascii="Arial" w:hAnsi="Arial" w:cs="Arial"/>
                <w:i/>
                <w:iCs/>
                <w:sz w:val="20"/>
                <w:szCs w:val="20"/>
                <w:highlight w:val="lightGray"/>
              </w:rPr>
              <w:t xml:space="preserve"> pridėti</w:t>
            </w:r>
            <w:r w:rsidR="00CC0002" w:rsidRPr="00420D7E">
              <w:rPr>
                <w:rFonts w:ascii="Arial" w:hAnsi="Arial" w:cs="Arial"/>
                <w:i/>
                <w:iCs/>
                <w:sz w:val="20"/>
                <w:szCs w:val="20"/>
                <w:highlight w:val="lightGray"/>
              </w:rPr>
              <w:t>:</w:t>
            </w:r>
            <w:r w:rsidR="007E1A88" w:rsidRPr="00420D7E">
              <w:rPr>
                <w:rFonts w:ascii="Arial" w:hAnsi="Arial" w:cs="Arial"/>
                <w:i/>
                <w:iCs/>
                <w:sz w:val="20"/>
                <w:szCs w:val="20"/>
                <w:highlight w:val="lightGray"/>
              </w:rPr>
              <w:t xml:space="preserve"> taip pat minėti statiniai, esantys kultūros paveldo objekto teritorijoje, jo apsaugos zonoje, kultūros paveldo vietovėje</w:t>
            </w:r>
            <w:r w:rsidRPr="00420D7E">
              <w:rPr>
                <w:rFonts w:ascii="Arial" w:hAnsi="Arial" w:cs="Arial"/>
                <w:i/>
                <w:iCs/>
                <w:sz w:val="20"/>
                <w:szCs w:val="20"/>
                <w:highlight w:val="lightGray"/>
              </w:rPr>
              <w:t xml:space="preserve"> /</w:t>
            </w:r>
            <w:r w:rsidR="002548FB" w:rsidRPr="00420D7E">
              <w:rPr>
                <w:rFonts w:ascii="Arial" w:hAnsi="Arial" w:cs="Arial"/>
                <w:i/>
                <w:iCs/>
                <w:sz w:val="20"/>
                <w:szCs w:val="20"/>
                <w:highlight w:val="lightGray"/>
                <w14:ligatures w14:val="none"/>
              </w:rPr>
              <w:t>.</w:t>
            </w:r>
            <w:r w:rsidR="002548FB" w:rsidRPr="00420D7E">
              <w:rPr>
                <w:rFonts w:ascii="Arial" w:hAnsi="Arial" w:cs="Arial"/>
                <w:i/>
                <w:iCs/>
                <w:sz w:val="20"/>
                <w:szCs w:val="20"/>
                <w14:ligatures w14:val="none"/>
              </w:rPr>
              <w:t xml:space="preserve"> </w:t>
            </w:r>
          </w:p>
          <w:p w14:paraId="26305E1C" w14:textId="4702DE59" w:rsidR="00A6741E" w:rsidRPr="00420D7E" w:rsidRDefault="00A6741E" w:rsidP="00414658">
            <w:pPr>
              <w:pStyle w:val="pf0"/>
              <w:spacing w:before="0" w:beforeAutospacing="0" w:after="0" w:afterAutospacing="0"/>
              <w:rPr>
                <w:rFonts w:ascii="Arial" w:hAnsi="Arial" w:cs="Arial"/>
                <w:i/>
                <w:iCs/>
                <w:sz w:val="20"/>
                <w:szCs w:val="20"/>
              </w:rPr>
            </w:pPr>
          </w:p>
          <w:p w14:paraId="501EE0A5" w14:textId="181FCDA5" w:rsidR="00FC4C83" w:rsidRPr="00420D7E" w:rsidRDefault="00FC4C83" w:rsidP="00414658">
            <w:pPr>
              <w:pStyle w:val="Default"/>
              <w:jc w:val="both"/>
              <w:rPr>
                <w:sz w:val="20"/>
                <w:szCs w:val="20"/>
              </w:rPr>
            </w:pPr>
            <w:r w:rsidRPr="00420D7E">
              <w:rPr>
                <w:b/>
                <w:bCs/>
                <w:sz w:val="20"/>
                <w:szCs w:val="20"/>
              </w:rPr>
              <w:t xml:space="preserve">Pogrupis </w:t>
            </w:r>
            <w:r w:rsidR="00A6741E" w:rsidRPr="00420D7E">
              <w:rPr>
                <w:sz w:val="20"/>
                <w:szCs w:val="20"/>
              </w:rPr>
              <w:t>–</w:t>
            </w:r>
            <w:r w:rsidRPr="00420D7E">
              <w:rPr>
                <w:b/>
                <w:bCs/>
                <w:sz w:val="20"/>
                <w:szCs w:val="20"/>
              </w:rPr>
              <w:t xml:space="preserve"> </w:t>
            </w:r>
            <w:r w:rsidRPr="00420D7E">
              <w:rPr>
                <w:sz w:val="20"/>
                <w:szCs w:val="20"/>
              </w:rPr>
              <w:t xml:space="preserve">...................................... </w:t>
            </w:r>
          </w:p>
          <w:p w14:paraId="4B9D0CE2" w14:textId="77777777" w:rsidR="00FC4C83" w:rsidRPr="00420D7E" w:rsidRDefault="00FC4C83" w:rsidP="00414658">
            <w:pPr>
              <w:pStyle w:val="Default"/>
              <w:jc w:val="both"/>
              <w:rPr>
                <w:sz w:val="20"/>
                <w:szCs w:val="20"/>
              </w:rPr>
            </w:pPr>
            <w:r w:rsidRPr="00420D7E">
              <w:rPr>
                <w:sz w:val="20"/>
                <w:szCs w:val="20"/>
              </w:rPr>
              <w:t xml:space="preserve">(iš nurodytųjų </w:t>
            </w:r>
            <w:r w:rsidRPr="00420D7E">
              <w:rPr>
                <w:i/>
                <w:iCs/>
                <w:sz w:val="20"/>
                <w:szCs w:val="20"/>
              </w:rPr>
              <w:t>STR 1.01.03:2017 IV skyriuje</w:t>
            </w:r>
            <w:r w:rsidRPr="00420D7E">
              <w:rPr>
                <w:sz w:val="20"/>
                <w:szCs w:val="20"/>
              </w:rPr>
              <w:t xml:space="preserve">), </w:t>
            </w:r>
          </w:p>
          <w:p w14:paraId="7917DCE8" w14:textId="77777777" w:rsidR="001E6659" w:rsidRPr="00420D7E" w:rsidRDefault="001E6659" w:rsidP="00414658">
            <w:pPr>
              <w:pStyle w:val="Default"/>
              <w:jc w:val="both"/>
              <w:rPr>
                <w:b/>
                <w:bCs/>
                <w:sz w:val="20"/>
                <w:szCs w:val="20"/>
              </w:rPr>
            </w:pPr>
          </w:p>
          <w:p w14:paraId="5453DF0A" w14:textId="0CCEAFD3" w:rsidR="00A6741E" w:rsidRPr="00420D7E" w:rsidRDefault="00FC4C83" w:rsidP="00414658">
            <w:pPr>
              <w:spacing w:after="0" w:line="240" w:lineRule="auto"/>
              <w:jc w:val="both"/>
              <w:rPr>
                <w:rFonts w:ascii="Arial" w:hAnsi="Arial" w:cs="Arial"/>
                <w:b/>
                <w:bCs/>
              </w:rPr>
            </w:pPr>
            <w:r w:rsidRPr="00420D7E">
              <w:rPr>
                <w:rFonts w:ascii="Arial" w:hAnsi="Arial" w:cs="Arial"/>
                <w:b/>
                <w:bCs/>
              </w:rPr>
              <w:t>Statybos darbų sritys</w:t>
            </w:r>
            <w:r w:rsidR="00A6741E" w:rsidRPr="00420D7E">
              <w:rPr>
                <w:rStyle w:val="Puslapioinaosnuoroda"/>
                <w:rFonts w:ascii="Arial" w:hAnsi="Arial" w:cs="Arial"/>
                <w:b/>
                <w:bCs/>
              </w:rPr>
              <w:t xml:space="preserve"> </w:t>
            </w:r>
            <w:r w:rsidR="00A6741E" w:rsidRPr="00420D7E">
              <w:rPr>
                <w:rFonts w:ascii="Arial" w:hAnsi="Arial" w:cs="Arial"/>
                <w:highlight w:val="lightGray"/>
              </w:rPr>
              <w:t>/</w:t>
            </w:r>
            <w:r w:rsidR="007E1A88" w:rsidRPr="00420D7E">
              <w:rPr>
                <w:rFonts w:ascii="Arial" w:hAnsi="Arial" w:cs="Arial"/>
                <w:highlight w:val="lightGray"/>
              </w:rPr>
              <w:t> Pastaba</w:t>
            </w:r>
            <w:r w:rsidR="00FD3DAF">
              <w:rPr>
                <w:rFonts w:ascii="Arial" w:hAnsi="Arial" w:cs="Arial"/>
                <w:highlight w:val="lightGray"/>
              </w:rPr>
              <w:t>.</w:t>
            </w:r>
            <w:r w:rsidR="007E1A88" w:rsidRPr="00420D7E">
              <w:rPr>
                <w:rFonts w:ascii="Arial" w:hAnsi="Arial" w:cs="Arial"/>
                <w:highlight w:val="lightGray"/>
              </w:rPr>
              <w:t xml:space="preserve"> </w:t>
            </w:r>
            <w:r w:rsidR="00FD3DAF">
              <w:rPr>
                <w:rFonts w:ascii="Arial" w:hAnsi="Arial" w:cs="Arial"/>
                <w:highlight w:val="lightGray"/>
              </w:rPr>
              <w:t>B</w:t>
            </w:r>
            <w:r w:rsidR="00066770" w:rsidRPr="00420D7E">
              <w:rPr>
                <w:rFonts w:ascii="Arial" w:hAnsi="Arial" w:cs="Arial"/>
                <w:highlight w:val="lightGray"/>
              </w:rPr>
              <w:t xml:space="preserve">endrųjų ir (ar) specialiųjų statybos darbų sritys, </w:t>
            </w:r>
            <w:r w:rsidR="00B31959" w:rsidRPr="00420D7E">
              <w:rPr>
                <w:rFonts w:ascii="Arial" w:hAnsi="Arial" w:cs="Arial"/>
                <w:highlight w:val="lightGray"/>
              </w:rPr>
              <w:t xml:space="preserve">turi būti aiškiai ir tiksliai nurodomos </w:t>
            </w:r>
            <w:r w:rsidR="00066770" w:rsidRPr="00420D7E">
              <w:rPr>
                <w:rFonts w:ascii="Arial" w:hAnsi="Arial" w:cs="Arial"/>
                <w:highlight w:val="lightGray"/>
              </w:rPr>
              <w:t xml:space="preserve">pagal </w:t>
            </w:r>
            <w:r w:rsidR="007E1A88" w:rsidRPr="00420D7E">
              <w:rPr>
                <w:rFonts w:ascii="Arial" w:hAnsi="Arial" w:cs="Arial"/>
                <w:highlight w:val="lightGray"/>
              </w:rPr>
              <w:t>Techninį darbo projektą</w:t>
            </w:r>
            <w:r w:rsidR="00066770" w:rsidRPr="00420D7E">
              <w:rPr>
                <w:rFonts w:ascii="Arial" w:hAnsi="Arial" w:cs="Arial"/>
                <w:highlight w:val="lightGray"/>
              </w:rPr>
              <w:t xml:space="preserve"> </w:t>
            </w:r>
            <w:r w:rsidR="007E1A88" w:rsidRPr="00420D7E">
              <w:rPr>
                <w:rFonts w:ascii="Arial" w:hAnsi="Arial" w:cs="Arial"/>
                <w:highlight w:val="lightGray"/>
              </w:rPr>
              <w:t>/</w:t>
            </w:r>
            <w:r w:rsidRPr="00420D7E">
              <w:rPr>
                <w:rFonts w:ascii="Arial" w:hAnsi="Arial" w:cs="Arial"/>
                <w:b/>
                <w:bCs/>
              </w:rPr>
              <w:t xml:space="preserve">: </w:t>
            </w:r>
          </w:p>
          <w:p w14:paraId="15C5C014" w14:textId="77777777" w:rsidR="00A6741E" w:rsidRPr="00420D7E" w:rsidRDefault="00A6741E" w:rsidP="00414658">
            <w:pPr>
              <w:pStyle w:val="Default"/>
              <w:jc w:val="both"/>
              <w:rPr>
                <w:b/>
                <w:bCs/>
                <w:sz w:val="20"/>
                <w:szCs w:val="20"/>
              </w:rPr>
            </w:pPr>
          </w:p>
          <w:p w14:paraId="5E666A33" w14:textId="5970FD13" w:rsidR="00A6741E" w:rsidRPr="00420D7E" w:rsidRDefault="00A6741E" w:rsidP="00414658">
            <w:pPr>
              <w:pStyle w:val="pf0"/>
              <w:spacing w:before="0" w:beforeAutospacing="0" w:after="0" w:afterAutospacing="0"/>
              <w:rPr>
                <w:rFonts w:ascii="Arial" w:hAnsi="Arial" w:cs="Arial"/>
                <w:sz w:val="20"/>
                <w:szCs w:val="20"/>
                <w14:ligatures w14:val="none"/>
              </w:rPr>
            </w:pPr>
            <w:r w:rsidRPr="00420D7E">
              <w:rPr>
                <w:rFonts w:ascii="Arial" w:hAnsi="Arial" w:cs="Arial"/>
                <w:b/>
                <w:noProof/>
                <w:sz w:val="20"/>
                <w:szCs w:val="20"/>
              </w:rPr>
              <w:t xml:space="preserve">1. bendrieji statybos darbai: </w:t>
            </w:r>
            <w:r w:rsidRPr="00420D7E">
              <w:rPr>
                <w:rFonts w:ascii="Arial" w:hAnsi="Arial" w:cs="Arial"/>
                <w:sz w:val="20"/>
                <w:szCs w:val="20"/>
              </w:rPr>
              <w:t>......................................</w:t>
            </w:r>
          </w:p>
          <w:p w14:paraId="1C5AE6A2" w14:textId="41A80294" w:rsidR="00A6741E" w:rsidRPr="00420D7E" w:rsidRDefault="00A6741E" w:rsidP="00414658">
            <w:pPr>
              <w:pStyle w:val="Default"/>
              <w:jc w:val="both"/>
              <w:rPr>
                <w:sz w:val="20"/>
                <w:szCs w:val="20"/>
              </w:rPr>
            </w:pPr>
            <w:r w:rsidRPr="00420D7E">
              <w:rPr>
                <w:sz w:val="20"/>
                <w:szCs w:val="20"/>
              </w:rPr>
              <w:t xml:space="preserve">(iš nurodytųjų </w:t>
            </w:r>
            <w:r w:rsidRPr="00420D7E">
              <w:rPr>
                <w:i/>
                <w:iCs/>
                <w:sz w:val="20"/>
                <w:szCs w:val="20"/>
              </w:rPr>
              <w:t>STR 1.06.01:2016</w:t>
            </w:r>
            <w:r w:rsidR="00B31959" w:rsidRPr="00420D7E">
              <w:rPr>
                <w:rStyle w:val="Puslapioinaosnuoroda"/>
                <w:i/>
                <w:iCs/>
                <w:sz w:val="20"/>
                <w:szCs w:val="20"/>
              </w:rPr>
              <w:footnoteReference w:id="4"/>
            </w:r>
            <w:r w:rsidRPr="00420D7E">
              <w:rPr>
                <w:i/>
                <w:iCs/>
                <w:sz w:val="20"/>
                <w:szCs w:val="20"/>
              </w:rPr>
              <w:t xml:space="preserve"> </w:t>
            </w:r>
            <w:r w:rsidRPr="00420D7E">
              <w:rPr>
                <w:sz w:val="20"/>
                <w:szCs w:val="20"/>
              </w:rPr>
              <w:t xml:space="preserve">1 priede). </w:t>
            </w:r>
          </w:p>
          <w:p w14:paraId="0ECE5336" w14:textId="77777777" w:rsidR="00A6741E" w:rsidRPr="00420D7E" w:rsidRDefault="00A6741E" w:rsidP="00414658">
            <w:pPr>
              <w:spacing w:after="0" w:line="240" w:lineRule="auto"/>
              <w:rPr>
                <w:rFonts w:ascii="Arial" w:hAnsi="Arial" w:cs="Arial"/>
                <w:b/>
                <w:noProof/>
              </w:rPr>
            </w:pPr>
          </w:p>
          <w:p w14:paraId="65434295" w14:textId="32F56F18" w:rsidR="00A6741E" w:rsidRPr="00420D7E" w:rsidRDefault="00A6741E" w:rsidP="00414658">
            <w:pPr>
              <w:spacing w:after="0" w:line="240" w:lineRule="auto"/>
              <w:rPr>
                <w:rFonts w:ascii="Arial" w:hAnsi="Arial" w:cs="Arial"/>
                <w:b/>
                <w:noProof/>
              </w:rPr>
            </w:pPr>
            <w:r w:rsidRPr="00420D7E">
              <w:rPr>
                <w:rFonts w:ascii="Arial" w:hAnsi="Arial" w:cs="Arial"/>
                <w:b/>
                <w:noProof/>
              </w:rPr>
              <w:t>2. specialieji statybos darbai:</w:t>
            </w:r>
            <w:r w:rsidRPr="00420D7E">
              <w:rPr>
                <w:rFonts w:ascii="Arial" w:hAnsi="Arial" w:cs="Arial"/>
              </w:rPr>
              <w:t xml:space="preserve"> ......................................</w:t>
            </w:r>
          </w:p>
          <w:p w14:paraId="2C672E47" w14:textId="1A8E6EF4" w:rsidR="00FC4C83" w:rsidRPr="00420D7E" w:rsidRDefault="00FC4C83" w:rsidP="00414658">
            <w:pPr>
              <w:pStyle w:val="Default"/>
              <w:jc w:val="both"/>
              <w:rPr>
                <w:sz w:val="20"/>
                <w:szCs w:val="20"/>
              </w:rPr>
            </w:pPr>
            <w:r w:rsidRPr="00420D7E">
              <w:rPr>
                <w:sz w:val="20"/>
                <w:szCs w:val="20"/>
              </w:rPr>
              <w:t xml:space="preserve">(iš nurodytųjų </w:t>
            </w:r>
            <w:r w:rsidRPr="00420D7E">
              <w:rPr>
                <w:i/>
                <w:iCs/>
                <w:sz w:val="20"/>
                <w:szCs w:val="20"/>
              </w:rPr>
              <w:t xml:space="preserve">STR 1.06.01:2016 </w:t>
            </w:r>
            <w:r w:rsidRPr="00420D7E">
              <w:rPr>
                <w:sz w:val="20"/>
                <w:szCs w:val="20"/>
              </w:rPr>
              <w:t xml:space="preserve">1 priede). </w:t>
            </w:r>
          </w:p>
          <w:p w14:paraId="5954E8FE" w14:textId="77777777" w:rsidR="00B73FC5" w:rsidRDefault="00B73FC5" w:rsidP="00414658">
            <w:pPr>
              <w:pStyle w:val="pf0"/>
              <w:spacing w:before="0" w:beforeAutospacing="0" w:after="0" w:afterAutospacing="0"/>
              <w:jc w:val="both"/>
              <w:rPr>
                <w:rFonts w:ascii="Arial" w:hAnsi="Arial" w:cs="Arial"/>
                <w:bCs/>
                <w:noProof/>
                <w:sz w:val="20"/>
                <w:szCs w:val="20"/>
              </w:rPr>
            </w:pPr>
          </w:p>
          <w:p w14:paraId="56465A21" w14:textId="78F13A42" w:rsidR="00FC4C83" w:rsidRPr="00420D7E" w:rsidRDefault="001E6659" w:rsidP="00414658">
            <w:pPr>
              <w:pStyle w:val="pf0"/>
              <w:spacing w:before="0" w:beforeAutospacing="0" w:after="0" w:afterAutospacing="0"/>
              <w:jc w:val="both"/>
              <w:rPr>
                <w:rFonts w:ascii="Arial" w:hAnsi="Arial" w:cs="Arial"/>
                <w:bCs/>
                <w:noProof/>
                <w:sz w:val="20"/>
                <w:szCs w:val="20"/>
              </w:rPr>
            </w:pPr>
            <w:r w:rsidRPr="00420D7E">
              <w:rPr>
                <w:rFonts w:ascii="Arial" w:hAnsi="Arial" w:cs="Arial"/>
                <w:bCs/>
                <w:noProof/>
                <w:sz w:val="20"/>
                <w:szCs w:val="20"/>
              </w:rPr>
              <w:t>Kvalifikacinių reikalavimų teisinis pagrindas:</w:t>
            </w:r>
            <w:r w:rsidRPr="00420D7E">
              <w:rPr>
                <w:rFonts w:ascii="Arial" w:hAnsi="Arial" w:cs="Arial"/>
                <w:sz w:val="20"/>
                <w:szCs w:val="20"/>
              </w:rPr>
              <w:t xml:space="preserve"> </w:t>
            </w:r>
            <w:r w:rsidRPr="00420D7E">
              <w:rPr>
                <w:rFonts w:ascii="Arial" w:hAnsi="Arial" w:cs="Arial"/>
                <w:bCs/>
                <w:noProof/>
                <w:sz w:val="20"/>
                <w:szCs w:val="20"/>
              </w:rPr>
              <w:t>Lietuvos Respublikos Statybos įstatymo 18 str. 2</w:t>
            </w:r>
            <w:r w:rsidR="00066770" w:rsidRPr="00420D7E">
              <w:rPr>
                <w:rFonts w:ascii="Arial" w:hAnsi="Arial" w:cs="Arial"/>
                <w:bCs/>
                <w:noProof/>
                <w:sz w:val="20"/>
                <w:szCs w:val="20"/>
              </w:rPr>
              <w:t> </w:t>
            </w:r>
            <w:r w:rsidRPr="00420D7E">
              <w:rPr>
                <w:rFonts w:ascii="Arial" w:hAnsi="Arial" w:cs="Arial"/>
                <w:bCs/>
                <w:noProof/>
                <w:sz w:val="20"/>
                <w:szCs w:val="20"/>
              </w:rPr>
              <w:t>d., statybos techninis reglamentas STR 1.06.01:2016 „Statybos darbai. Statinio statybos priežiūra“, 1 priedas; statybos techninis reglamentas STR 1.01.03:2017 „Statinių klasifikavimas“.</w:t>
            </w:r>
          </w:p>
          <w:p w14:paraId="35BD4428" w14:textId="443147D4" w:rsidR="00A6741E" w:rsidRPr="00420D7E" w:rsidRDefault="00A6741E" w:rsidP="00414658">
            <w:pPr>
              <w:pStyle w:val="pf0"/>
              <w:spacing w:before="0" w:beforeAutospacing="0" w:after="0" w:afterAutospacing="0"/>
              <w:jc w:val="both"/>
              <w:rPr>
                <w:rFonts w:ascii="Arial" w:hAnsi="Arial" w:cs="Arial"/>
                <w:sz w:val="20"/>
                <w:szCs w:val="20"/>
              </w:rPr>
            </w:pPr>
          </w:p>
        </w:tc>
        <w:tc>
          <w:tcPr>
            <w:tcW w:w="4961" w:type="dxa"/>
            <w:shd w:val="clear" w:color="auto" w:fill="auto"/>
          </w:tcPr>
          <w:p w14:paraId="6A7A5B5E" w14:textId="73D56C20" w:rsidR="00414658" w:rsidRPr="00420D7E" w:rsidRDefault="007C74AC" w:rsidP="00414658">
            <w:pPr>
              <w:spacing w:after="0" w:line="240" w:lineRule="auto"/>
              <w:jc w:val="both"/>
              <w:rPr>
                <w:rFonts w:ascii="Arial" w:eastAsia="Times New Roman" w:hAnsi="Arial" w:cs="Arial"/>
              </w:rPr>
            </w:pPr>
            <w:r w:rsidRPr="00420D7E">
              <w:rPr>
                <w:rFonts w:ascii="Arial" w:hAnsi="Arial" w:cs="Arial"/>
                <w:b/>
                <w:iCs/>
              </w:rPr>
              <w:t>PATEIKIAMA:</w:t>
            </w:r>
            <w:r w:rsidR="00414658" w:rsidRPr="00420D7E">
              <w:rPr>
                <w:rFonts w:ascii="Arial" w:hAnsi="Arial" w:cs="Arial"/>
                <w:b/>
                <w:iCs/>
              </w:rPr>
              <w:br/>
            </w:r>
            <w:r w:rsidRPr="00420D7E">
              <w:rPr>
                <w:rFonts w:ascii="Arial" w:eastAsia="Times New Roman" w:hAnsi="Arial" w:cs="Arial"/>
              </w:rPr>
              <w:br/>
            </w:r>
            <w:r w:rsidR="00460CB2" w:rsidRPr="00420D7E">
              <w:rPr>
                <w:rFonts w:ascii="Arial" w:eastAsia="Times New Roman" w:hAnsi="Arial" w:cs="Arial"/>
              </w:rPr>
              <w:t>L</w:t>
            </w:r>
            <w:r w:rsidR="00402BBC">
              <w:rPr>
                <w:rFonts w:ascii="Arial" w:eastAsia="Times New Roman" w:hAnsi="Arial" w:cs="Arial"/>
              </w:rPr>
              <w:t>ietuvos Respublikos</w:t>
            </w:r>
            <w:r w:rsidR="00460CB2" w:rsidRPr="00420D7E">
              <w:rPr>
                <w:rFonts w:ascii="Arial" w:eastAsia="Times New Roman" w:hAnsi="Arial" w:cs="Arial"/>
              </w:rPr>
              <w:t xml:space="preserve"> aplinkos ministerijos arba jos įgaliotos institucijos išduotas atestatas (duomenys bus patikrinti VšĮ</w:t>
            </w:r>
            <w:r w:rsidR="00402BBC">
              <w:rPr>
                <w:rFonts w:ascii="Arial" w:eastAsia="Times New Roman" w:hAnsi="Arial" w:cs="Arial"/>
              </w:rPr>
              <w:t> </w:t>
            </w:r>
            <w:r w:rsidR="00460CB2" w:rsidRPr="00420D7E">
              <w:rPr>
                <w:rFonts w:ascii="Arial" w:eastAsia="Times New Roman" w:hAnsi="Arial" w:cs="Arial"/>
              </w:rPr>
              <w:t xml:space="preserve">,,Statybos sektoriaus vystymo agentūra“ interneto svetainėje </w:t>
            </w:r>
            <w:hyperlink r:id="rId8" w:history="1">
              <w:r w:rsidR="00460CB2" w:rsidRPr="00420D7E">
                <w:rPr>
                  <w:rStyle w:val="Hipersaitas"/>
                  <w:rFonts w:ascii="Arial" w:hAnsi="Arial" w:cs="Arial"/>
                </w:rPr>
                <w:t>https://www.svva.lt</w:t>
              </w:r>
            </w:hyperlink>
            <w:r w:rsidR="00460CB2" w:rsidRPr="00420D7E">
              <w:rPr>
                <w:rFonts w:ascii="Arial" w:eastAsia="Times New Roman" w:hAnsi="Arial" w:cs="Arial"/>
              </w:rPr>
              <w:t>), ar</w:t>
            </w:r>
            <w:r w:rsidR="00402BBC">
              <w:rPr>
                <w:rFonts w:ascii="Arial" w:eastAsia="Times New Roman" w:hAnsi="Arial" w:cs="Arial"/>
              </w:rPr>
              <w:t>ba</w:t>
            </w:r>
            <w:r w:rsidR="00460CB2" w:rsidRPr="00420D7E">
              <w:rPr>
                <w:rFonts w:ascii="Arial" w:eastAsia="Times New Roman" w:hAnsi="Arial" w:cs="Arial"/>
              </w:rPr>
              <w:t xml:space="preserve"> atitinkamos užsienio šalies institucijos išduoto kvalifikacijos atestato su Lietuvos Respublikos aplinkos ministerijos nustatyta tvarka išduota teisės pripažinimo pažyma, kopijos. </w:t>
            </w:r>
          </w:p>
          <w:p w14:paraId="4C678B86" w14:textId="77777777" w:rsidR="00414658" w:rsidRPr="00420D7E" w:rsidRDefault="00414658" w:rsidP="00414658">
            <w:pPr>
              <w:spacing w:after="0" w:line="240" w:lineRule="auto"/>
              <w:jc w:val="both"/>
              <w:rPr>
                <w:rFonts w:ascii="Arial" w:eastAsia="Times New Roman" w:hAnsi="Arial" w:cs="Arial"/>
              </w:rPr>
            </w:pPr>
          </w:p>
          <w:p w14:paraId="49CAA363" w14:textId="52BB28D8" w:rsidR="00460CB2" w:rsidRPr="00420D7E" w:rsidRDefault="00460CB2" w:rsidP="009C4A2C">
            <w:pPr>
              <w:spacing w:after="0" w:line="240" w:lineRule="auto"/>
              <w:jc w:val="both"/>
              <w:rPr>
                <w:rFonts w:ascii="Arial" w:eastAsia="Times New Roman" w:hAnsi="Arial" w:cs="Arial"/>
                <w:bCs/>
                <w:iCs/>
                <w:color w:val="000000" w:themeColor="text1"/>
                <w:lang w:eastAsia="lt-LT"/>
              </w:rPr>
            </w:pPr>
            <w:r w:rsidRPr="00420D7E">
              <w:rPr>
                <w:rFonts w:ascii="Arial" w:eastAsia="Times New Roman" w:hAnsi="Arial" w:cs="Arial"/>
              </w:rPr>
              <w:t>Dėl teisės pripažinimo pažymos užsienio valstybės tiekėjas turi pareigą per protingą laiką kreiptis į įgaliotas institucijas.</w:t>
            </w:r>
            <w:r w:rsidR="009C4A2C">
              <w:rPr>
                <w:rFonts w:ascii="Arial" w:eastAsia="Times New Roman" w:hAnsi="Arial" w:cs="Arial"/>
              </w:rPr>
              <w:t xml:space="preserve"> </w:t>
            </w:r>
            <w:r w:rsidRPr="00420D7E">
              <w:rPr>
                <w:rFonts w:ascii="Arial" w:eastAsia="Times New Roman" w:hAnsi="Arial" w:cs="Arial"/>
                <w:bCs/>
                <w:iCs/>
                <w:color w:val="000000" w:themeColor="text1"/>
                <w:lang w:eastAsia="lt-LT"/>
              </w:rPr>
              <w:t xml:space="preserve">Užsienio (Europos Sąjungos ir Europos ekonominės erdvės valstybės narių, Šveicarijos Konfederacijos bei trečiųjų šalių) tiekėjų įgyta kvalifikacija bus laikytina atitinkančia viešojo pirkimo sąlygas, nepriklausomai nuo to, kad šio pajėgumo patvirtinimo dokumentas Lietuvoje bus išduotas po galutinės pasiūlymų pateikimo dienos. </w:t>
            </w:r>
          </w:p>
          <w:p w14:paraId="2E13BA78" w14:textId="77777777" w:rsidR="00460CB2" w:rsidRPr="00420D7E" w:rsidRDefault="00460CB2" w:rsidP="00414658">
            <w:pPr>
              <w:pStyle w:val="Body2"/>
              <w:spacing w:after="0"/>
              <w:rPr>
                <w:rFonts w:ascii="Arial" w:eastAsia="Times New Roman" w:hAnsi="Arial" w:cs="Arial"/>
                <w:bCs/>
                <w:iCs/>
                <w:color w:val="000000" w:themeColor="text1"/>
                <w:sz w:val="20"/>
                <w:szCs w:val="20"/>
                <w:bdr w:val="none" w:sz="0" w:space="0" w:color="auto"/>
                <w:lang w:val="lt-LT" w:eastAsia="lt-LT"/>
              </w:rPr>
            </w:pPr>
          </w:p>
          <w:p w14:paraId="371C25A1" w14:textId="3F9AEBFA" w:rsidR="00460CB2" w:rsidRPr="00420D7E" w:rsidRDefault="00460CB2" w:rsidP="00414658">
            <w:pPr>
              <w:pStyle w:val="Body2"/>
              <w:spacing w:after="0"/>
              <w:rPr>
                <w:rFonts w:ascii="Arial" w:eastAsia="Times New Roman" w:hAnsi="Arial" w:cs="Arial"/>
                <w:bCs/>
                <w:iCs/>
                <w:color w:val="000000" w:themeColor="text1"/>
                <w:sz w:val="20"/>
                <w:szCs w:val="20"/>
                <w:bdr w:val="none" w:sz="0" w:space="0" w:color="auto"/>
                <w:lang w:val="lt-LT" w:eastAsia="lt-LT"/>
              </w:rPr>
            </w:pPr>
            <w:r w:rsidRPr="00420D7E">
              <w:rPr>
                <w:rFonts w:ascii="Arial" w:eastAsia="Times New Roman" w:hAnsi="Arial" w:cs="Arial"/>
                <w:bCs/>
                <w:iCs/>
                <w:color w:val="000000" w:themeColor="text1"/>
                <w:sz w:val="20"/>
                <w:szCs w:val="20"/>
                <w:bdr w:val="none" w:sz="0" w:space="0" w:color="auto"/>
                <w:lang w:val="lt-LT" w:eastAsia="lt-LT"/>
              </w:rPr>
              <w:t>Tokiu atveju tiekėjai turi pateikti kilmės šalyje išduoto dokumento kopiją ir prašymo išduoti teisės pripažinimo dokumentą kopiją, o iki pasirašant pirkimo sutartį turės pateikti ir patį teisės pripažinimo dokumentą.</w:t>
            </w:r>
          </w:p>
          <w:p w14:paraId="12949F5D" w14:textId="4E0A3ACF" w:rsidR="00460CB2" w:rsidRPr="00420D7E" w:rsidRDefault="00460CB2" w:rsidP="00414658">
            <w:pPr>
              <w:pStyle w:val="Body2"/>
              <w:spacing w:after="0"/>
              <w:rPr>
                <w:rFonts w:ascii="Arial" w:eastAsia="Times New Roman" w:hAnsi="Arial" w:cs="Arial"/>
                <w:bCs/>
                <w:iCs/>
                <w:color w:val="000000" w:themeColor="text1"/>
                <w:sz w:val="20"/>
                <w:szCs w:val="20"/>
                <w:bdr w:val="none" w:sz="0" w:space="0" w:color="auto"/>
                <w:lang w:val="lt-LT" w:eastAsia="lt-LT"/>
              </w:rPr>
            </w:pPr>
          </w:p>
          <w:p w14:paraId="105537EE" w14:textId="494C738D" w:rsidR="00460CB2" w:rsidRPr="00420D7E" w:rsidRDefault="00420D7E" w:rsidP="00414658">
            <w:pPr>
              <w:spacing w:after="0" w:line="240" w:lineRule="auto"/>
              <w:jc w:val="both"/>
              <w:rPr>
                <w:rFonts w:ascii="Arial" w:eastAsia="Times New Roman" w:hAnsi="Arial" w:cs="Arial"/>
                <w:bCs/>
                <w:iCs/>
                <w:lang w:eastAsia="lt-LT"/>
              </w:rPr>
            </w:pPr>
            <w:r w:rsidRPr="00420D7E">
              <w:rPr>
                <w:rFonts w:ascii="Arial" w:eastAsia="Times New Roman" w:hAnsi="Arial" w:cs="Arial"/>
                <w:bCs/>
                <w:iCs/>
                <w:u w:val="single"/>
                <w:lang w:eastAsia="lt-LT"/>
              </w:rPr>
              <w:t>Pastabos</w:t>
            </w:r>
            <w:r w:rsidRPr="00420D7E">
              <w:rPr>
                <w:rFonts w:ascii="Arial" w:eastAsia="Times New Roman" w:hAnsi="Arial" w:cs="Arial"/>
                <w:bCs/>
                <w:iCs/>
                <w:lang w:eastAsia="lt-LT"/>
              </w:rPr>
              <w:t>:</w:t>
            </w:r>
          </w:p>
          <w:p w14:paraId="719D63A1" w14:textId="77777777" w:rsidR="00460CB2" w:rsidRPr="00420D7E" w:rsidRDefault="00460CB2" w:rsidP="00414658">
            <w:pPr>
              <w:spacing w:after="0" w:line="240" w:lineRule="auto"/>
              <w:jc w:val="both"/>
              <w:rPr>
                <w:rFonts w:ascii="Arial" w:eastAsia="Times New Roman" w:hAnsi="Arial" w:cs="Arial"/>
                <w:bCs/>
                <w:iCs/>
                <w:color w:val="FF0000"/>
                <w:lang w:eastAsia="lt-LT"/>
              </w:rPr>
            </w:pPr>
          </w:p>
          <w:p w14:paraId="3E040C9A" w14:textId="7458241A" w:rsidR="00460CB2" w:rsidRPr="00420D7E" w:rsidRDefault="00402BBC" w:rsidP="00414658">
            <w:pPr>
              <w:pStyle w:val="Default"/>
              <w:numPr>
                <w:ilvl w:val="0"/>
                <w:numId w:val="4"/>
              </w:numPr>
              <w:ind w:left="352"/>
              <w:jc w:val="both"/>
              <w:rPr>
                <w:sz w:val="20"/>
                <w:szCs w:val="20"/>
              </w:rPr>
            </w:pPr>
            <w:r w:rsidRPr="0BA9ACEA">
              <w:rPr>
                <w:sz w:val="20"/>
                <w:szCs w:val="20"/>
              </w:rPr>
              <w:t>J</w:t>
            </w:r>
            <w:r w:rsidR="02F472DC" w:rsidRPr="0BA9ACEA">
              <w:rPr>
                <w:sz w:val="20"/>
                <w:szCs w:val="20"/>
              </w:rPr>
              <w:t>eigu</w:t>
            </w:r>
            <w:r w:rsidRPr="0BA9ACEA">
              <w:rPr>
                <w:sz w:val="20"/>
                <w:szCs w:val="20"/>
              </w:rPr>
              <w:t xml:space="preserve"> </w:t>
            </w:r>
            <w:r w:rsidR="02F472DC" w:rsidRPr="0BA9ACEA">
              <w:rPr>
                <w:sz w:val="20"/>
                <w:szCs w:val="20"/>
              </w:rPr>
              <w:t xml:space="preserve">pasiūlymą teikia ūkio subjektų grupė – reikalavimą turi atitikti kiekvienas ūkio subjektų grupės narys, pagal jų prisiimamus įsipareigojimus pirkimo sutarčiai vykdyti; </w:t>
            </w:r>
          </w:p>
          <w:p w14:paraId="3C644630" w14:textId="15B1B4F0" w:rsidR="00460CB2" w:rsidRDefault="00460CB2" w:rsidP="00414658">
            <w:pPr>
              <w:pStyle w:val="Default"/>
              <w:numPr>
                <w:ilvl w:val="0"/>
                <w:numId w:val="4"/>
              </w:numPr>
              <w:ind w:left="352"/>
              <w:jc w:val="both"/>
              <w:rPr>
                <w:sz w:val="20"/>
                <w:szCs w:val="20"/>
              </w:rPr>
            </w:pPr>
            <w:r w:rsidRPr="00420D7E">
              <w:rPr>
                <w:sz w:val="20"/>
                <w:szCs w:val="20"/>
              </w:rPr>
              <w:t>tiekėjas gali remtis kitų ūkio subjektų pajėgumais tik tuomet, kai tie subjektai, kurių pajėgumais buvo pasiremta, patys atliks darbus, kuriems reikia jų pajėgumų;</w:t>
            </w:r>
          </w:p>
          <w:p w14:paraId="42998889" w14:textId="434E0103" w:rsidR="008F3D1B" w:rsidRPr="00420D7E" w:rsidRDefault="00460CB2" w:rsidP="00414658">
            <w:pPr>
              <w:pStyle w:val="Default"/>
              <w:numPr>
                <w:ilvl w:val="0"/>
                <w:numId w:val="4"/>
              </w:numPr>
              <w:ind w:left="352"/>
              <w:jc w:val="both"/>
              <w:rPr>
                <w:sz w:val="20"/>
                <w:szCs w:val="20"/>
              </w:rPr>
            </w:pPr>
            <w:r w:rsidRPr="00420D7E">
              <w:rPr>
                <w:sz w:val="20"/>
                <w:szCs w:val="20"/>
              </w:rPr>
              <w:t xml:space="preserve">subtiekėjai, kuriuos tiekėjas pasitelks pirkimo sutarties vykdymui (kurių pajėgumais tiekėjas nesiremia, kad atitiktų pirkimo dokumentuose nustatytus kvalifikacijos reikalavimus), privalo / privalės turėti teisę verstis ta veikla, kuriai jis </w:t>
            </w:r>
            <w:r w:rsidRPr="00420D7E">
              <w:rPr>
                <w:sz w:val="20"/>
                <w:szCs w:val="20"/>
              </w:rPr>
              <w:lastRenderedPageBreak/>
              <w:t>pasitelkiamas</w:t>
            </w:r>
            <w:r w:rsidR="0015769B">
              <w:rPr>
                <w:sz w:val="20"/>
                <w:szCs w:val="20"/>
              </w:rPr>
              <w:t>.</w:t>
            </w:r>
            <w:r w:rsidR="008F3D1B" w:rsidRPr="00420D7E">
              <w:rPr>
                <w:sz w:val="20"/>
                <w:szCs w:val="20"/>
              </w:rPr>
              <w:t xml:space="preserve"> </w:t>
            </w:r>
            <w:r w:rsidR="0015769B">
              <w:rPr>
                <w:sz w:val="20"/>
                <w:szCs w:val="20"/>
              </w:rPr>
              <w:t>P</w:t>
            </w:r>
            <w:r w:rsidR="008F3D1B" w:rsidRPr="00420D7E">
              <w:rPr>
                <w:sz w:val="20"/>
                <w:szCs w:val="20"/>
              </w:rPr>
              <w:t xml:space="preserve">irkimo vykdytojui pareikalavus, tiekėjas turės pateikti dokumentus, įrodančius subtiekėjo teisę verstis atitinkama veikla, kuriai jis pasitelkiamas. </w:t>
            </w:r>
          </w:p>
          <w:p w14:paraId="665C1031" w14:textId="77777777" w:rsidR="00414658" w:rsidRPr="0003086B" w:rsidRDefault="00414658" w:rsidP="00414658">
            <w:pPr>
              <w:pStyle w:val="Default"/>
              <w:ind w:left="352"/>
              <w:jc w:val="both"/>
              <w:rPr>
                <w:sz w:val="10"/>
                <w:szCs w:val="10"/>
              </w:rPr>
            </w:pPr>
          </w:p>
          <w:p w14:paraId="0AE74582" w14:textId="77777777" w:rsidR="00D11832" w:rsidRDefault="00D11832" w:rsidP="0003086B">
            <w:pPr>
              <w:pStyle w:val="Sraopastraipa"/>
              <w:tabs>
                <w:tab w:val="left" w:pos="320"/>
              </w:tabs>
              <w:spacing w:after="0" w:line="240" w:lineRule="auto"/>
              <w:ind w:left="0"/>
              <w:jc w:val="both"/>
              <w:rPr>
                <w:rFonts w:ascii="Arial" w:hAnsi="Arial" w:cs="Arial"/>
                <w:i/>
              </w:rPr>
            </w:pPr>
            <w:r w:rsidRPr="00420D7E">
              <w:rPr>
                <w:rFonts w:ascii="Arial" w:hAnsi="Arial" w:cs="Arial"/>
                <w:i/>
              </w:rPr>
              <w:t>CVP IS priemonėmis pateikiamos skaitmeninės dokumentų kopijos.</w:t>
            </w:r>
          </w:p>
          <w:p w14:paraId="38EC7D75" w14:textId="6893D88B" w:rsidR="00402BBC" w:rsidRPr="0003086B" w:rsidRDefault="00402BBC" w:rsidP="0003086B">
            <w:pPr>
              <w:pStyle w:val="Sraopastraipa"/>
              <w:tabs>
                <w:tab w:val="left" w:pos="320"/>
              </w:tabs>
              <w:spacing w:after="0" w:line="240" w:lineRule="auto"/>
              <w:ind w:left="0"/>
              <w:jc w:val="both"/>
              <w:rPr>
                <w:rFonts w:ascii="Arial" w:hAnsi="Arial" w:cs="Arial"/>
              </w:rPr>
            </w:pPr>
          </w:p>
        </w:tc>
      </w:tr>
      <w:tr w:rsidR="00216D37" w:rsidRPr="00420D7E" w14:paraId="496679C1" w14:textId="77777777" w:rsidTr="00EB7324">
        <w:trPr>
          <w:trHeight w:val="300"/>
        </w:trPr>
        <w:tc>
          <w:tcPr>
            <w:tcW w:w="10206" w:type="dxa"/>
            <w:gridSpan w:val="3"/>
            <w:tcBorders>
              <w:top w:val="single" w:sz="4" w:space="0" w:color="auto"/>
              <w:left w:val="single" w:sz="4" w:space="0" w:color="auto"/>
              <w:bottom w:val="single" w:sz="4" w:space="0" w:color="auto"/>
              <w:right w:val="single" w:sz="4" w:space="0" w:color="auto"/>
            </w:tcBorders>
            <w:shd w:val="clear" w:color="auto" w:fill="auto"/>
          </w:tcPr>
          <w:p w14:paraId="0EA62E7C" w14:textId="77777777" w:rsidR="00216D37" w:rsidRPr="00420D7E" w:rsidRDefault="00237470" w:rsidP="00582F93">
            <w:pPr>
              <w:spacing w:before="120"/>
              <w:jc w:val="both"/>
              <w:rPr>
                <w:rFonts w:ascii="Arial" w:hAnsi="Arial" w:cs="Arial"/>
                <w:bCs/>
              </w:rPr>
            </w:pPr>
            <w:r w:rsidRPr="00420D7E">
              <w:rPr>
                <w:rFonts w:ascii="Arial" w:hAnsi="Arial" w:cs="Arial"/>
                <w:bCs/>
              </w:rPr>
              <w:lastRenderedPageBreak/>
              <w:t xml:space="preserve">2. </w:t>
            </w:r>
            <w:r w:rsidR="00216D37" w:rsidRPr="00420D7E">
              <w:rPr>
                <w:rFonts w:ascii="Arial" w:hAnsi="Arial" w:cs="Arial"/>
                <w:bCs/>
              </w:rPr>
              <w:t>Finansiniai paj</w:t>
            </w:r>
            <w:r w:rsidRPr="00420D7E">
              <w:rPr>
                <w:rFonts w:ascii="Arial" w:hAnsi="Arial" w:cs="Arial"/>
                <w:bCs/>
              </w:rPr>
              <w:t>ė</w:t>
            </w:r>
            <w:r w:rsidR="00216D37" w:rsidRPr="00420D7E">
              <w:rPr>
                <w:rFonts w:ascii="Arial" w:hAnsi="Arial" w:cs="Arial"/>
                <w:bCs/>
              </w:rPr>
              <w:t>gumai</w:t>
            </w:r>
          </w:p>
          <w:p w14:paraId="6EB5A421" w14:textId="0BEE61AE" w:rsidR="00AA7E22" w:rsidRPr="00420D7E" w:rsidRDefault="00AA7E22" w:rsidP="00582F93">
            <w:pPr>
              <w:spacing w:before="60" w:after="60" w:line="240" w:lineRule="auto"/>
              <w:jc w:val="both"/>
              <w:rPr>
                <w:rFonts w:ascii="Arial" w:hAnsi="Arial" w:cs="Arial"/>
                <w:i/>
                <w:iCs/>
                <w:highlight w:val="lightGray"/>
              </w:rPr>
            </w:pPr>
            <w:r w:rsidRPr="00420D7E">
              <w:rPr>
                <w:rFonts w:ascii="Arial" w:hAnsi="Arial" w:cs="Arial"/>
                <w:i/>
                <w:iCs/>
                <w:highlight w:val="lightGray"/>
              </w:rPr>
              <w:t>/ Šis kvalifikacijos reikalavimas taikytinas tais atvejais, jeigu žinoma pastato modernizavimo statybos darbų skaičiuojamoji kaina viršija sumas, numatytas 2 lentelėje (jei netaikoma – ištrinti) /</w:t>
            </w:r>
          </w:p>
        </w:tc>
      </w:tr>
      <w:tr w:rsidR="009C4A2C" w:rsidRPr="009C4A2C" w14:paraId="3DEDAD32" w14:textId="77777777" w:rsidTr="00EB7324">
        <w:trPr>
          <w:trHeight w:val="300"/>
        </w:trPr>
        <w:tc>
          <w:tcPr>
            <w:tcW w:w="705" w:type="dxa"/>
            <w:shd w:val="clear" w:color="auto" w:fill="auto"/>
          </w:tcPr>
          <w:p w14:paraId="5CB51EB6" w14:textId="68EC7425" w:rsidR="00276B31" w:rsidRPr="009C4A2C" w:rsidRDefault="00976B54" w:rsidP="00582F93">
            <w:pPr>
              <w:tabs>
                <w:tab w:val="left" w:pos="426"/>
              </w:tabs>
              <w:spacing w:after="0" w:line="240" w:lineRule="auto"/>
              <w:ind w:right="-112"/>
              <w:rPr>
                <w:rFonts w:ascii="Arial" w:hAnsi="Arial" w:cs="Arial"/>
              </w:rPr>
            </w:pPr>
            <w:r w:rsidRPr="009C4A2C">
              <w:rPr>
                <w:rFonts w:ascii="Arial" w:hAnsi="Arial" w:cs="Arial"/>
              </w:rPr>
              <w:t>2</w:t>
            </w:r>
            <w:r w:rsidR="006C29F4" w:rsidRPr="009C4A2C">
              <w:rPr>
                <w:rFonts w:ascii="Arial" w:hAnsi="Arial" w:cs="Arial"/>
              </w:rPr>
              <w:t>.1</w:t>
            </w:r>
            <w:r w:rsidR="00665329" w:rsidRPr="009C4A2C">
              <w:rPr>
                <w:rFonts w:ascii="Arial" w:hAnsi="Arial" w:cs="Arial"/>
              </w:rPr>
              <w:t>.</w:t>
            </w:r>
          </w:p>
        </w:tc>
        <w:tc>
          <w:tcPr>
            <w:tcW w:w="4540" w:type="dxa"/>
            <w:shd w:val="clear" w:color="auto" w:fill="auto"/>
          </w:tcPr>
          <w:p w14:paraId="2B681A0A" w14:textId="4664E620" w:rsidR="00276B31" w:rsidRPr="009C4A2C" w:rsidRDefault="00276B31" w:rsidP="00582F93">
            <w:pPr>
              <w:spacing w:after="0" w:line="240" w:lineRule="auto"/>
              <w:jc w:val="both"/>
              <w:rPr>
                <w:rFonts w:ascii="Arial" w:hAnsi="Arial" w:cs="Arial"/>
              </w:rPr>
            </w:pPr>
            <w:r w:rsidRPr="009C4A2C">
              <w:rPr>
                <w:rFonts w:ascii="Arial" w:hAnsi="Arial" w:cs="Arial"/>
              </w:rPr>
              <w:t>Vidutinės metinės pajamos iš veiklos, su kuria susijęs atliekamas pirkimas,</w:t>
            </w:r>
            <w:r w:rsidRPr="009C4A2C" w:rsidDel="00573A77">
              <w:rPr>
                <w:rFonts w:ascii="Arial" w:hAnsi="Arial" w:cs="Arial"/>
              </w:rPr>
              <w:t xml:space="preserve"> </w:t>
            </w:r>
            <w:r w:rsidRPr="009C4A2C">
              <w:rPr>
                <w:rFonts w:ascii="Arial" w:hAnsi="Arial" w:cs="Arial"/>
              </w:rPr>
              <w:t>paskutiniais 3</w:t>
            </w:r>
            <w:r w:rsidR="00235951" w:rsidRPr="009C4A2C">
              <w:rPr>
                <w:rFonts w:ascii="Arial" w:hAnsi="Arial" w:cs="Arial"/>
              </w:rPr>
              <w:t> </w:t>
            </w:r>
            <w:r w:rsidRPr="009C4A2C">
              <w:rPr>
                <w:rFonts w:ascii="Arial" w:hAnsi="Arial" w:cs="Arial"/>
              </w:rPr>
              <w:t xml:space="preserve">(trejais) finansiniais metais, o jei </w:t>
            </w:r>
            <w:r w:rsidR="005A20DB" w:rsidRPr="009C4A2C">
              <w:rPr>
                <w:rFonts w:ascii="Arial" w:hAnsi="Arial" w:cs="Arial"/>
              </w:rPr>
              <w:t>T</w:t>
            </w:r>
            <w:r w:rsidRPr="009C4A2C">
              <w:rPr>
                <w:rFonts w:ascii="Arial" w:hAnsi="Arial" w:cs="Arial"/>
              </w:rPr>
              <w:t xml:space="preserve">iekėjas įregistruotas vėliau ar veiklą atitinkamoje srityje pradėjo vėliau </w:t>
            </w:r>
            <w:r w:rsidR="005D2AE0" w:rsidRPr="009C4A2C">
              <w:rPr>
                <w:rFonts w:ascii="Arial" w:hAnsi="Arial" w:cs="Arial"/>
              </w:rPr>
              <w:t>–</w:t>
            </w:r>
            <w:r w:rsidRPr="009C4A2C">
              <w:rPr>
                <w:rFonts w:ascii="Arial" w:hAnsi="Arial" w:cs="Arial"/>
              </w:rPr>
              <w:t xml:space="preserve"> nuo </w:t>
            </w:r>
            <w:r w:rsidR="005A20DB" w:rsidRPr="009C4A2C">
              <w:rPr>
                <w:rFonts w:ascii="Arial" w:hAnsi="Arial" w:cs="Arial"/>
              </w:rPr>
              <w:t>T</w:t>
            </w:r>
            <w:r w:rsidRPr="009C4A2C">
              <w:rPr>
                <w:rFonts w:ascii="Arial" w:hAnsi="Arial" w:cs="Arial"/>
              </w:rPr>
              <w:t>iekėjo įregistravimo ar veiklos susijusioje srityje pradžios, yra ne mažesnės kaip</w:t>
            </w:r>
            <w:r w:rsidR="00235951" w:rsidRPr="009C4A2C">
              <w:rPr>
                <w:rFonts w:ascii="Arial" w:hAnsi="Arial" w:cs="Arial"/>
              </w:rPr>
              <w:t xml:space="preserve"> </w:t>
            </w:r>
            <w:r w:rsidR="00C83ED2" w:rsidRPr="009C4A2C">
              <w:rPr>
                <w:rFonts w:ascii="Arial" w:hAnsi="Arial" w:cs="Arial"/>
                <w:highlight w:val="lightGray"/>
              </w:rPr>
              <w:t>/</w:t>
            </w:r>
            <w:r w:rsidR="000F7C04" w:rsidRPr="009C4A2C">
              <w:rPr>
                <w:rFonts w:ascii="Arial" w:hAnsi="Arial" w:cs="Arial"/>
                <w:highlight w:val="lightGray"/>
              </w:rPr>
              <w:t xml:space="preserve">rekomenduojama </w:t>
            </w:r>
            <w:r w:rsidR="00C83ED2" w:rsidRPr="009C4A2C">
              <w:rPr>
                <w:rFonts w:ascii="Arial" w:hAnsi="Arial" w:cs="Arial"/>
                <w:highlight w:val="lightGray"/>
              </w:rPr>
              <w:t>suma, numatyta 2 lentelėje/</w:t>
            </w:r>
            <w:r w:rsidR="00C83ED2" w:rsidRPr="009C4A2C">
              <w:rPr>
                <w:rFonts w:ascii="Arial" w:hAnsi="Arial" w:cs="Arial"/>
              </w:rPr>
              <w:t xml:space="preserve"> </w:t>
            </w:r>
            <w:r w:rsidRPr="009C4A2C">
              <w:rPr>
                <w:rFonts w:ascii="Arial" w:hAnsi="Arial" w:cs="Arial"/>
              </w:rPr>
              <w:t>Eur.</w:t>
            </w:r>
          </w:p>
          <w:p w14:paraId="53BBB704" w14:textId="77777777" w:rsidR="00276B31" w:rsidRPr="009C4A2C" w:rsidRDefault="00276B31" w:rsidP="00582F93">
            <w:pPr>
              <w:spacing w:after="0" w:line="240" w:lineRule="auto"/>
              <w:jc w:val="both"/>
              <w:rPr>
                <w:rFonts w:ascii="Arial" w:hAnsi="Arial" w:cs="Arial"/>
              </w:rPr>
            </w:pPr>
          </w:p>
          <w:p w14:paraId="6368F5EF" w14:textId="27DD2B9A" w:rsidR="00460CB2" w:rsidRPr="009C4A2C" w:rsidRDefault="00276B31" w:rsidP="00582F93">
            <w:pPr>
              <w:spacing w:after="0" w:line="240" w:lineRule="auto"/>
              <w:jc w:val="both"/>
              <w:rPr>
                <w:rFonts w:ascii="Arial" w:hAnsi="Arial" w:cs="Arial"/>
              </w:rPr>
            </w:pPr>
            <w:r w:rsidRPr="009C4A2C">
              <w:rPr>
                <w:rFonts w:ascii="Arial" w:hAnsi="Arial" w:cs="Arial"/>
              </w:rPr>
              <w:t>Laikoma, kad su atliekamu pirkimu susijusi veikla</w:t>
            </w:r>
            <w:r w:rsidR="00235951" w:rsidRPr="009C4A2C">
              <w:rPr>
                <w:rFonts w:ascii="Arial" w:hAnsi="Arial" w:cs="Arial"/>
              </w:rPr>
              <w:t xml:space="preserve"> </w:t>
            </w:r>
            <w:r w:rsidRPr="009C4A2C">
              <w:rPr>
                <w:rFonts w:ascii="Arial" w:hAnsi="Arial" w:cs="Arial"/>
              </w:rPr>
              <w:t>yra</w:t>
            </w:r>
            <w:r w:rsidR="00AA7E22" w:rsidRPr="009C4A2C">
              <w:rPr>
                <w:rFonts w:ascii="Arial" w:hAnsi="Arial" w:cs="Arial"/>
              </w:rPr>
              <w:t xml:space="preserve"> </w:t>
            </w:r>
            <w:r w:rsidR="00AA7E22" w:rsidRPr="009C4A2C">
              <w:rPr>
                <w:rFonts w:ascii="Arial" w:hAnsi="Arial" w:cs="Arial"/>
                <w:i/>
                <w:iCs/>
              </w:rPr>
              <w:t>statybos veikla</w:t>
            </w:r>
            <w:r w:rsidR="00AA7E22" w:rsidRPr="009C4A2C">
              <w:rPr>
                <w:rFonts w:ascii="Arial" w:hAnsi="Arial" w:cs="Arial"/>
              </w:rPr>
              <w:t>.</w:t>
            </w:r>
          </w:p>
        </w:tc>
        <w:tc>
          <w:tcPr>
            <w:tcW w:w="4961" w:type="dxa"/>
            <w:shd w:val="clear" w:color="auto" w:fill="auto"/>
          </w:tcPr>
          <w:p w14:paraId="4CAFB7BA" w14:textId="0F7D5395" w:rsidR="00276B31" w:rsidRPr="009C4A2C" w:rsidRDefault="00276B31" w:rsidP="00582F93">
            <w:pPr>
              <w:spacing w:after="0" w:line="240" w:lineRule="auto"/>
              <w:jc w:val="both"/>
              <w:rPr>
                <w:rFonts w:ascii="Arial" w:hAnsi="Arial" w:cs="Arial"/>
                <w:b/>
                <w:iCs/>
              </w:rPr>
            </w:pPr>
            <w:r w:rsidRPr="009C4A2C">
              <w:rPr>
                <w:rFonts w:ascii="Arial" w:hAnsi="Arial" w:cs="Arial"/>
                <w:b/>
                <w:iCs/>
              </w:rPr>
              <w:t xml:space="preserve">PATEIKIAMA: </w:t>
            </w:r>
          </w:p>
          <w:p w14:paraId="55FC3CC4" w14:textId="77777777" w:rsidR="00235951" w:rsidRPr="009C4A2C" w:rsidRDefault="00235951" w:rsidP="00582F93">
            <w:pPr>
              <w:spacing w:after="0" w:line="240" w:lineRule="auto"/>
              <w:jc w:val="both"/>
              <w:rPr>
                <w:rFonts w:ascii="Arial" w:hAnsi="Arial" w:cs="Arial"/>
                <w:b/>
                <w:iCs/>
                <w:sz w:val="10"/>
                <w:szCs w:val="10"/>
              </w:rPr>
            </w:pPr>
          </w:p>
          <w:p w14:paraId="7D9D6FBE" w14:textId="4F5E2D85" w:rsidR="00276B31" w:rsidRPr="009C4A2C" w:rsidRDefault="00235951" w:rsidP="00582F93">
            <w:pPr>
              <w:spacing w:after="0" w:line="240" w:lineRule="auto"/>
              <w:jc w:val="both"/>
              <w:rPr>
                <w:rFonts w:ascii="Arial" w:hAnsi="Arial" w:cs="Arial"/>
              </w:rPr>
            </w:pPr>
            <w:r w:rsidRPr="009C4A2C">
              <w:rPr>
                <w:rFonts w:ascii="Arial" w:hAnsi="Arial" w:cs="Arial"/>
              </w:rPr>
              <w:t xml:space="preserve">Tiekėjo </w:t>
            </w:r>
            <w:r w:rsidR="00276B31" w:rsidRPr="009C4A2C">
              <w:rPr>
                <w:rFonts w:ascii="Arial" w:hAnsi="Arial" w:cs="Arial"/>
              </w:rPr>
              <w:t xml:space="preserve">vadovo ir </w:t>
            </w:r>
            <w:r w:rsidRPr="009C4A2C">
              <w:rPr>
                <w:rFonts w:ascii="Arial" w:hAnsi="Arial" w:cs="Arial"/>
              </w:rPr>
              <w:t xml:space="preserve">Tiekėjo </w:t>
            </w:r>
            <w:r w:rsidR="00276B31" w:rsidRPr="009C4A2C">
              <w:rPr>
                <w:rFonts w:ascii="Arial" w:hAnsi="Arial" w:cs="Arial"/>
              </w:rPr>
              <w:t>vyriausiojo buhalterio (buhalterio) arba kito asmens,</w:t>
            </w:r>
            <w:r w:rsidR="007135AB" w:rsidRPr="009C4A2C">
              <w:rPr>
                <w:rFonts w:ascii="Arial" w:hAnsi="Arial" w:cs="Arial"/>
              </w:rPr>
              <w:t xml:space="preserve"> </w:t>
            </w:r>
            <w:r w:rsidR="00276B31" w:rsidRPr="009C4A2C">
              <w:rPr>
                <w:rFonts w:ascii="Arial" w:hAnsi="Arial" w:cs="Arial"/>
              </w:rPr>
              <w:t xml:space="preserve">galinčio tvarkyti </w:t>
            </w:r>
            <w:r w:rsidR="009F5AD0" w:rsidRPr="009C4A2C">
              <w:rPr>
                <w:rFonts w:ascii="Arial" w:hAnsi="Arial" w:cs="Arial"/>
              </w:rPr>
              <w:t>T</w:t>
            </w:r>
            <w:r w:rsidR="00276B31" w:rsidRPr="009C4A2C">
              <w:rPr>
                <w:rFonts w:ascii="Arial" w:hAnsi="Arial" w:cs="Arial"/>
              </w:rPr>
              <w:t xml:space="preserve">iekėjo buhalterinę apskaitą pagal teisės aktus, pasirašyta deklaracija apie per paskutinius 3 (trejus) finansinius metus, o jeigu </w:t>
            </w:r>
            <w:r w:rsidR="009F5AD0" w:rsidRPr="009C4A2C">
              <w:rPr>
                <w:rFonts w:ascii="Arial" w:hAnsi="Arial" w:cs="Arial"/>
              </w:rPr>
              <w:t>T</w:t>
            </w:r>
            <w:r w:rsidR="00276B31" w:rsidRPr="009C4A2C">
              <w:rPr>
                <w:rFonts w:ascii="Arial" w:hAnsi="Arial" w:cs="Arial"/>
              </w:rPr>
              <w:t xml:space="preserve">iekėjas įregistruotas ar veiklą atitinkamoje srityje pradėjo vėliau, – nuo </w:t>
            </w:r>
            <w:r w:rsidR="00453457" w:rsidRPr="009C4A2C">
              <w:rPr>
                <w:rFonts w:ascii="Arial" w:hAnsi="Arial" w:cs="Arial"/>
              </w:rPr>
              <w:t>T</w:t>
            </w:r>
            <w:r w:rsidR="00276B31" w:rsidRPr="009C4A2C">
              <w:rPr>
                <w:rFonts w:ascii="Arial" w:hAnsi="Arial" w:cs="Arial"/>
              </w:rPr>
              <w:t xml:space="preserve">iekėjo įregistravimo ar veiklos su pirkimu susijusioje srityje pradžios (jeigu ši informacija turima), gautas metines pajamas iš veiklos, su kuria susijęs atliekamas pirkimas </w:t>
            </w:r>
            <w:r w:rsidR="00665329" w:rsidRPr="009C4A2C">
              <w:rPr>
                <w:rFonts w:ascii="Arial" w:hAnsi="Arial" w:cs="Arial"/>
              </w:rPr>
              <w:t>ir</w:t>
            </w:r>
            <w:r w:rsidR="00987CF0" w:rsidRPr="009C4A2C">
              <w:rPr>
                <w:rFonts w:ascii="Arial" w:hAnsi="Arial" w:cs="Arial"/>
              </w:rPr>
              <w:t xml:space="preserve"> </w:t>
            </w:r>
            <w:r w:rsidR="00665329" w:rsidRPr="009C4A2C">
              <w:rPr>
                <w:rFonts w:ascii="Arial" w:hAnsi="Arial" w:cs="Arial"/>
              </w:rPr>
              <w:t xml:space="preserve">/ </w:t>
            </w:r>
            <w:r w:rsidR="00276B31" w:rsidRPr="009C4A2C">
              <w:rPr>
                <w:rFonts w:ascii="Arial" w:hAnsi="Arial" w:cs="Arial"/>
              </w:rPr>
              <w:t>arba</w:t>
            </w:r>
            <w:r w:rsidR="00473CCB" w:rsidRPr="009C4A2C">
              <w:rPr>
                <w:rFonts w:ascii="Arial" w:hAnsi="Arial" w:cs="Arial"/>
              </w:rPr>
              <w:t xml:space="preserve"> </w:t>
            </w:r>
            <w:r w:rsidR="00276B31" w:rsidRPr="009C4A2C">
              <w:rPr>
                <w:rFonts w:ascii="Arial" w:hAnsi="Arial" w:cs="Arial"/>
              </w:rPr>
              <w:t>atitinkamos banko pažymos.</w:t>
            </w:r>
          </w:p>
          <w:p w14:paraId="1BD4D692" w14:textId="5999B1BC" w:rsidR="00276B31" w:rsidRPr="009C4A2C" w:rsidRDefault="00276B31" w:rsidP="00582F93">
            <w:pPr>
              <w:spacing w:after="0" w:line="240" w:lineRule="auto"/>
              <w:jc w:val="both"/>
              <w:rPr>
                <w:rFonts w:ascii="Arial" w:hAnsi="Arial" w:cs="Arial"/>
                <w:bCs/>
                <w:iCs/>
              </w:rPr>
            </w:pPr>
          </w:p>
          <w:p w14:paraId="0DE2E778" w14:textId="649A56C6" w:rsidR="00276B31" w:rsidRPr="009C4A2C" w:rsidRDefault="032FDFDC" w:rsidP="0BA9ACEA">
            <w:pPr>
              <w:spacing w:after="0" w:line="240" w:lineRule="auto"/>
              <w:jc w:val="both"/>
              <w:rPr>
                <w:rFonts w:eastAsiaTheme="minorEastAsia"/>
              </w:rPr>
            </w:pPr>
            <w:r w:rsidRPr="0BA9ACEA">
              <w:rPr>
                <w:rFonts w:ascii="Arial" w:hAnsi="Arial" w:cs="Arial"/>
              </w:rPr>
              <w:t>Jeigu</w:t>
            </w:r>
            <w:r w:rsidRPr="00F1234E">
              <w:rPr>
                <w:rFonts w:eastAsiaTheme="minorEastAsia"/>
              </w:rPr>
              <w:t xml:space="preserve"> </w:t>
            </w:r>
            <w:r w:rsidR="18113E5E" w:rsidRPr="00F1234E">
              <w:rPr>
                <w:rFonts w:eastAsiaTheme="minorEastAsia"/>
              </w:rPr>
              <w:t>T</w:t>
            </w:r>
            <w:r w:rsidRPr="00F1234E">
              <w:rPr>
                <w:rFonts w:eastAsiaTheme="minorEastAsia"/>
              </w:rPr>
              <w:t xml:space="preserve">iekėjas dėl pateisinamų priežasčių negali pateikti </w:t>
            </w:r>
            <w:r w:rsidR="24A84C34" w:rsidRPr="00F1234E">
              <w:rPr>
                <w:rFonts w:eastAsiaTheme="minorEastAsia"/>
              </w:rPr>
              <w:t>perkančiosios organizacijos</w:t>
            </w:r>
            <w:r w:rsidRPr="00F1234E">
              <w:rPr>
                <w:rFonts w:eastAsiaTheme="minorEastAsia"/>
              </w:rPr>
              <w:t xml:space="preserve"> reikalaujamų jo finansinį ir ekonominį pajėgumą įrodančių dokumentų, jis turi teisę pateikti kitus </w:t>
            </w:r>
            <w:r w:rsidR="0116BDAD" w:rsidRPr="00F1234E">
              <w:rPr>
                <w:rFonts w:eastAsiaTheme="minorEastAsia"/>
              </w:rPr>
              <w:t>perkančiajai organizacijai</w:t>
            </w:r>
            <w:r w:rsidRPr="00F1234E">
              <w:rPr>
                <w:rFonts w:eastAsiaTheme="minorEastAsia"/>
              </w:rPr>
              <w:t xml:space="preserve"> priimtinus dokumentus.</w:t>
            </w:r>
          </w:p>
          <w:p w14:paraId="798278D9" w14:textId="621B8F82" w:rsidR="0BA9ACEA" w:rsidRPr="00F1234E" w:rsidRDefault="0BA9ACEA" w:rsidP="0BA9ACEA">
            <w:pPr>
              <w:spacing w:after="0" w:line="240" w:lineRule="auto"/>
              <w:jc w:val="both"/>
              <w:rPr>
                <w:rFonts w:eastAsiaTheme="minorEastAsia"/>
              </w:rPr>
            </w:pPr>
          </w:p>
          <w:p w14:paraId="7F8B57C2" w14:textId="494C738D" w:rsidR="54E44880" w:rsidRPr="00F1234E" w:rsidRDefault="54E44880" w:rsidP="0BA9ACEA">
            <w:pPr>
              <w:spacing w:after="0" w:line="240" w:lineRule="auto"/>
              <w:jc w:val="both"/>
              <w:rPr>
                <w:rFonts w:eastAsiaTheme="minorEastAsia"/>
                <w:lang w:eastAsia="lt-LT"/>
              </w:rPr>
            </w:pPr>
            <w:r w:rsidRPr="00F1234E">
              <w:rPr>
                <w:rFonts w:eastAsiaTheme="minorEastAsia"/>
                <w:u w:val="single"/>
                <w:lang w:eastAsia="lt-LT"/>
              </w:rPr>
              <w:t>Pastabos</w:t>
            </w:r>
            <w:r w:rsidRPr="00F1234E">
              <w:rPr>
                <w:rFonts w:eastAsiaTheme="minorEastAsia"/>
                <w:lang w:eastAsia="lt-LT"/>
              </w:rPr>
              <w:t>:</w:t>
            </w:r>
          </w:p>
          <w:p w14:paraId="7F92BE61" w14:textId="77777777" w:rsidR="0BA9ACEA" w:rsidRPr="00F1234E" w:rsidRDefault="0BA9ACEA" w:rsidP="0BA9ACEA">
            <w:pPr>
              <w:spacing w:after="0" w:line="240" w:lineRule="auto"/>
              <w:jc w:val="both"/>
              <w:rPr>
                <w:rFonts w:eastAsiaTheme="minorEastAsia"/>
                <w:color w:val="FF0000"/>
                <w:lang w:eastAsia="lt-LT"/>
              </w:rPr>
            </w:pPr>
          </w:p>
          <w:p w14:paraId="5CE4B296" w14:textId="19FAF13C" w:rsidR="33EAE71E" w:rsidRPr="00F1234E" w:rsidRDefault="33EAE71E" w:rsidP="0BA9ACEA">
            <w:pPr>
              <w:pStyle w:val="Default"/>
              <w:numPr>
                <w:ilvl w:val="0"/>
                <w:numId w:val="4"/>
              </w:numPr>
              <w:ind w:left="352"/>
              <w:jc w:val="both"/>
              <w:rPr>
                <w:rFonts w:asciiTheme="minorHAnsi" w:eastAsiaTheme="minorEastAsia" w:hAnsiTheme="minorHAnsi" w:cstheme="minorBidi"/>
                <w:sz w:val="20"/>
                <w:szCs w:val="20"/>
              </w:rPr>
            </w:pPr>
            <w:r w:rsidRPr="00F1234E">
              <w:rPr>
                <w:rFonts w:asciiTheme="minorHAnsi" w:eastAsiaTheme="minorEastAsia" w:hAnsiTheme="minorHAnsi" w:cstheme="minorBidi"/>
                <w:sz w:val="20"/>
                <w:szCs w:val="20"/>
                <w:lang w:val="lt"/>
              </w:rPr>
              <w:t>Reikalavimą turi atitikti t</w:t>
            </w:r>
            <w:r w:rsidR="7A1A4438" w:rsidRPr="00F1234E">
              <w:rPr>
                <w:rFonts w:asciiTheme="minorHAnsi" w:eastAsiaTheme="minorEastAsia" w:hAnsiTheme="minorHAnsi" w:cstheme="minorBidi"/>
                <w:sz w:val="20"/>
                <w:szCs w:val="20"/>
                <w:lang w:val="lt"/>
              </w:rPr>
              <w:t>iekėjas, visi tiekėjų grupės nariai, jeigu pasiūlymą teikia ūkio subjektų grupė (pajėgumai sumuojami), ir kiti ūkio subjektai, kuriais remiasi tiekėjas, kartu</w:t>
            </w:r>
            <w:r w:rsidR="54E44880" w:rsidRPr="00F1234E">
              <w:rPr>
                <w:rFonts w:asciiTheme="minorHAnsi" w:eastAsiaTheme="minorEastAsia" w:hAnsiTheme="minorHAnsi" w:cstheme="minorBidi"/>
                <w:sz w:val="20"/>
                <w:szCs w:val="20"/>
              </w:rPr>
              <w:t xml:space="preserve">; </w:t>
            </w:r>
          </w:p>
          <w:p w14:paraId="72C304BD" w14:textId="28D2DED6" w:rsidR="0B52A855" w:rsidRPr="00F1234E" w:rsidRDefault="0B52A855" w:rsidP="0BA9ACEA">
            <w:pPr>
              <w:pStyle w:val="Default"/>
              <w:numPr>
                <w:ilvl w:val="0"/>
                <w:numId w:val="4"/>
              </w:numPr>
              <w:ind w:left="352"/>
              <w:jc w:val="both"/>
              <w:rPr>
                <w:rFonts w:asciiTheme="minorHAnsi" w:eastAsiaTheme="minorEastAsia" w:hAnsiTheme="minorHAnsi" w:cstheme="minorBidi"/>
                <w:sz w:val="20"/>
                <w:szCs w:val="20"/>
              </w:rPr>
            </w:pPr>
            <w:r w:rsidRPr="00F1234E">
              <w:rPr>
                <w:rFonts w:asciiTheme="minorHAnsi" w:eastAsiaTheme="minorEastAsia" w:hAnsiTheme="minorHAnsi" w:cstheme="minorBidi"/>
                <w:i/>
                <w:iCs/>
                <w:color w:val="000000" w:themeColor="text1"/>
                <w:sz w:val="20"/>
                <w:szCs w:val="20"/>
                <w:lang w:val="lt"/>
              </w:rPr>
              <w:t xml:space="preserve">Pirkimo vykdytojas </w:t>
            </w:r>
            <w:r w:rsidR="00F1234E" w:rsidRPr="00F1234E">
              <w:rPr>
                <w:rFonts w:asciiTheme="minorHAnsi" w:eastAsiaTheme="minorEastAsia" w:hAnsiTheme="minorHAnsi" w:cstheme="minorBidi"/>
                <w:i/>
                <w:iCs/>
                <w:color w:val="000000" w:themeColor="text1"/>
                <w:sz w:val="20"/>
                <w:szCs w:val="20"/>
                <w:lang w:val="lt"/>
              </w:rPr>
              <w:t>reikalauja</w:t>
            </w:r>
            <w:r w:rsidRPr="00F1234E">
              <w:rPr>
                <w:rFonts w:asciiTheme="minorHAnsi" w:eastAsiaTheme="minorEastAsia" w:hAnsiTheme="minorHAnsi" w:cstheme="minorBidi"/>
                <w:i/>
                <w:iCs/>
                <w:color w:val="000000" w:themeColor="text1"/>
                <w:sz w:val="20"/>
                <w:szCs w:val="20"/>
                <w:lang w:val="lt"/>
              </w:rPr>
              <w:t>, kad tiekėjas ir ūkio subjektai, kurių pajėgumais remiamasi, prisiimtų solidarią atsakomybę už pirkimo sutarties įvykdymą (pateikiamas dokumentas (sutartis ar kt.), įrodantis solidarios atsakomybės prisiėmimą pirkimo laimėjimo atveju</w:t>
            </w:r>
            <w:r w:rsidR="00F1234E" w:rsidRPr="00F1234E">
              <w:rPr>
                <w:rFonts w:asciiTheme="minorHAnsi" w:eastAsiaTheme="minorEastAsia" w:hAnsiTheme="minorHAnsi" w:cstheme="minorBidi"/>
                <w:color w:val="000000" w:themeColor="text1"/>
                <w:sz w:val="20"/>
                <w:szCs w:val="20"/>
                <w:lang w:val="lt"/>
              </w:rPr>
              <w:t>.</w:t>
            </w:r>
          </w:p>
          <w:p w14:paraId="3093E960" w14:textId="356CDD12" w:rsidR="00665329" w:rsidRPr="009C4A2C" w:rsidRDefault="00665329" w:rsidP="00582F93">
            <w:pPr>
              <w:spacing w:after="0" w:line="240" w:lineRule="auto"/>
              <w:jc w:val="both"/>
              <w:rPr>
                <w:rFonts w:ascii="Arial" w:hAnsi="Arial" w:cs="Arial"/>
                <w:bCs/>
                <w:iCs/>
              </w:rPr>
            </w:pPr>
          </w:p>
          <w:p w14:paraId="114A405D" w14:textId="14FF01D7" w:rsidR="00402BBC" w:rsidRDefault="00D11832" w:rsidP="00582F93">
            <w:pPr>
              <w:pStyle w:val="Sraopastraipa"/>
              <w:tabs>
                <w:tab w:val="left" w:pos="320"/>
              </w:tabs>
              <w:spacing w:after="0" w:line="240" w:lineRule="auto"/>
              <w:ind w:left="0"/>
              <w:jc w:val="both"/>
              <w:rPr>
                <w:rFonts w:ascii="Arial" w:hAnsi="Arial" w:cs="Arial"/>
                <w:lang w:eastAsia="lt-LT"/>
              </w:rPr>
            </w:pPr>
            <w:r w:rsidRPr="009C4A2C">
              <w:rPr>
                <w:rFonts w:ascii="Arial" w:hAnsi="Arial" w:cs="Arial"/>
                <w:i/>
              </w:rPr>
              <w:t xml:space="preserve">CVP IS priemonėmis pateikiamos skaitmeninės dokumentų kopijos </w:t>
            </w:r>
            <w:r w:rsidR="00665329" w:rsidRPr="009C4A2C">
              <w:rPr>
                <w:rFonts w:ascii="Arial" w:hAnsi="Arial" w:cs="Arial"/>
                <w:i/>
                <w:iCs/>
                <w:spacing w:val="-2"/>
                <w:lang w:eastAsia="lt-LT"/>
              </w:rPr>
              <w:t xml:space="preserve">arba nuorodos į nacionalines duomenų bazes bet kurioje valstybėje narėje, prie kurių </w:t>
            </w:r>
            <w:r w:rsidR="00E85869" w:rsidRPr="009C4A2C">
              <w:rPr>
                <w:rFonts w:ascii="Arial" w:hAnsi="Arial" w:cs="Arial"/>
                <w:i/>
                <w:iCs/>
                <w:spacing w:val="-2"/>
                <w:lang w:eastAsia="lt-LT"/>
              </w:rPr>
              <w:t>perkančioji organizacija</w:t>
            </w:r>
            <w:r w:rsidR="00665329" w:rsidRPr="009C4A2C">
              <w:rPr>
                <w:rFonts w:ascii="Arial" w:hAnsi="Arial" w:cs="Arial"/>
                <w:i/>
                <w:iCs/>
                <w:spacing w:val="-2"/>
                <w:lang w:eastAsia="lt-LT"/>
              </w:rPr>
              <w:t xml:space="preserve"> turės galimybę tiesiogiai ir neatlygintinai prisijungti ir susipažinti su reikalaujamais dokumentais ir (ar) informacija</w:t>
            </w:r>
            <w:r w:rsidR="00665329" w:rsidRPr="009C4A2C">
              <w:rPr>
                <w:rFonts w:ascii="Arial" w:hAnsi="Arial" w:cs="Arial"/>
                <w:lang w:eastAsia="lt-LT"/>
              </w:rPr>
              <w:t>.</w:t>
            </w:r>
          </w:p>
          <w:p w14:paraId="15F65911" w14:textId="70D750C2" w:rsidR="00F1234E" w:rsidRDefault="00F1234E" w:rsidP="00582F93">
            <w:pPr>
              <w:pStyle w:val="Sraopastraipa"/>
              <w:tabs>
                <w:tab w:val="left" w:pos="320"/>
              </w:tabs>
              <w:spacing w:after="0" w:line="240" w:lineRule="auto"/>
              <w:ind w:left="0"/>
              <w:jc w:val="both"/>
              <w:rPr>
                <w:rFonts w:ascii="Arial" w:hAnsi="Arial" w:cs="Arial"/>
                <w:lang w:eastAsia="lt-LT"/>
              </w:rPr>
            </w:pPr>
          </w:p>
          <w:p w14:paraId="0F421A4A" w14:textId="571418DC" w:rsidR="00F1234E" w:rsidRDefault="00F1234E" w:rsidP="00582F93">
            <w:pPr>
              <w:pStyle w:val="Sraopastraipa"/>
              <w:tabs>
                <w:tab w:val="left" w:pos="320"/>
              </w:tabs>
              <w:spacing w:after="0" w:line="240" w:lineRule="auto"/>
              <w:ind w:left="0"/>
              <w:jc w:val="both"/>
              <w:rPr>
                <w:rFonts w:ascii="Arial" w:hAnsi="Arial" w:cs="Arial"/>
                <w:lang w:eastAsia="lt-LT"/>
              </w:rPr>
            </w:pPr>
          </w:p>
          <w:p w14:paraId="390AA0B1" w14:textId="44A7B297" w:rsidR="00F1234E" w:rsidRDefault="00F1234E" w:rsidP="00582F93">
            <w:pPr>
              <w:pStyle w:val="Sraopastraipa"/>
              <w:tabs>
                <w:tab w:val="left" w:pos="320"/>
              </w:tabs>
              <w:spacing w:after="0" w:line="240" w:lineRule="auto"/>
              <w:ind w:left="0"/>
              <w:jc w:val="both"/>
              <w:rPr>
                <w:rFonts w:ascii="Arial" w:hAnsi="Arial" w:cs="Arial"/>
                <w:lang w:eastAsia="lt-LT"/>
              </w:rPr>
            </w:pPr>
          </w:p>
          <w:p w14:paraId="707B2DFC" w14:textId="3B5DA3A2" w:rsidR="00F1234E" w:rsidRDefault="00F1234E" w:rsidP="00582F93">
            <w:pPr>
              <w:pStyle w:val="Sraopastraipa"/>
              <w:tabs>
                <w:tab w:val="left" w:pos="320"/>
              </w:tabs>
              <w:spacing w:after="0" w:line="240" w:lineRule="auto"/>
              <w:ind w:left="0"/>
              <w:jc w:val="both"/>
              <w:rPr>
                <w:rFonts w:ascii="Arial" w:hAnsi="Arial" w:cs="Arial"/>
                <w:lang w:eastAsia="lt-LT"/>
              </w:rPr>
            </w:pPr>
          </w:p>
          <w:p w14:paraId="125B45DC" w14:textId="39E81939" w:rsidR="00F1234E" w:rsidRDefault="00F1234E" w:rsidP="00582F93">
            <w:pPr>
              <w:pStyle w:val="Sraopastraipa"/>
              <w:tabs>
                <w:tab w:val="left" w:pos="320"/>
              </w:tabs>
              <w:spacing w:after="0" w:line="240" w:lineRule="auto"/>
              <w:ind w:left="0"/>
              <w:jc w:val="both"/>
              <w:rPr>
                <w:rFonts w:ascii="Arial" w:hAnsi="Arial" w:cs="Arial"/>
                <w:lang w:eastAsia="lt-LT"/>
              </w:rPr>
            </w:pPr>
          </w:p>
          <w:p w14:paraId="181C68EA" w14:textId="42FD0092" w:rsidR="00F1234E" w:rsidRDefault="00F1234E" w:rsidP="00582F93">
            <w:pPr>
              <w:pStyle w:val="Sraopastraipa"/>
              <w:tabs>
                <w:tab w:val="left" w:pos="320"/>
              </w:tabs>
              <w:spacing w:after="0" w:line="240" w:lineRule="auto"/>
              <w:ind w:left="0"/>
              <w:jc w:val="both"/>
              <w:rPr>
                <w:rFonts w:ascii="Arial" w:hAnsi="Arial" w:cs="Arial"/>
                <w:lang w:eastAsia="lt-LT"/>
              </w:rPr>
            </w:pPr>
          </w:p>
          <w:p w14:paraId="7F0BB1E2" w14:textId="274F9F67" w:rsidR="00F1234E" w:rsidRDefault="00F1234E" w:rsidP="00582F93">
            <w:pPr>
              <w:pStyle w:val="Sraopastraipa"/>
              <w:tabs>
                <w:tab w:val="left" w:pos="320"/>
              </w:tabs>
              <w:spacing w:after="0" w:line="240" w:lineRule="auto"/>
              <w:ind w:left="0"/>
              <w:jc w:val="both"/>
              <w:rPr>
                <w:rFonts w:ascii="Arial" w:hAnsi="Arial" w:cs="Arial"/>
                <w:lang w:eastAsia="lt-LT"/>
              </w:rPr>
            </w:pPr>
          </w:p>
          <w:p w14:paraId="34A2FC39" w14:textId="77777777" w:rsidR="00F1234E" w:rsidRPr="009C4A2C" w:rsidRDefault="00F1234E" w:rsidP="00582F93">
            <w:pPr>
              <w:pStyle w:val="Sraopastraipa"/>
              <w:tabs>
                <w:tab w:val="left" w:pos="320"/>
              </w:tabs>
              <w:spacing w:after="0" w:line="240" w:lineRule="auto"/>
              <w:ind w:left="0"/>
              <w:jc w:val="both"/>
              <w:rPr>
                <w:rFonts w:ascii="Arial" w:hAnsi="Arial" w:cs="Arial"/>
                <w:lang w:eastAsia="lt-LT"/>
              </w:rPr>
            </w:pPr>
          </w:p>
          <w:p w14:paraId="4F384CF8" w14:textId="3896EE8C" w:rsidR="00186D49" w:rsidRPr="009C4A2C" w:rsidRDefault="00665329" w:rsidP="00582F93">
            <w:pPr>
              <w:pStyle w:val="Sraopastraipa"/>
              <w:tabs>
                <w:tab w:val="left" w:pos="320"/>
              </w:tabs>
              <w:spacing w:after="0" w:line="240" w:lineRule="auto"/>
              <w:ind w:left="0"/>
              <w:jc w:val="both"/>
              <w:rPr>
                <w:rFonts w:ascii="Arial" w:hAnsi="Arial" w:cs="Arial"/>
                <w:lang w:eastAsia="lt-LT"/>
              </w:rPr>
            </w:pPr>
            <w:r w:rsidRPr="009C4A2C">
              <w:rPr>
                <w:rFonts w:ascii="Arial" w:hAnsi="Arial" w:cs="Arial"/>
                <w:lang w:eastAsia="lt-LT"/>
              </w:rPr>
              <w:t xml:space="preserve"> </w:t>
            </w:r>
          </w:p>
        </w:tc>
      </w:tr>
      <w:tr w:rsidR="00B22749" w:rsidRPr="00420D7E" w14:paraId="63A936B7" w14:textId="77777777" w:rsidTr="00EB7324">
        <w:trPr>
          <w:trHeight w:val="300"/>
        </w:trPr>
        <w:tc>
          <w:tcPr>
            <w:tcW w:w="10206" w:type="dxa"/>
            <w:gridSpan w:val="3"/>
            <w:shd w:val="clear" w:color="auto" w:fill="auto"/>
          </w:tcPr>
          <w:p w14:paraId="5927B720" w14:textId="5648B090" w:rsidR="00B22749" w:rsidRPr="00420D7E" w:rsidRDefault="00F815EA" w:rsidP="00582F93">
            <w:pPr>
              <w:spacing w:before="120"/>
              <w:jc w:val="both"/>
              <w:rPr>
                <w:rFonts w:ascii="Arial" w:hAnsi="Arial" w:cs="Arial"/>
                <w:b/>
                <w:bCs/>
              </w:rPr>
            </w:pPr>
            <w:r w:rsidRPr="00420D7E">
              <w:rPr>
                <w:rFonts w:ascii="Arial" w:hAnsi="Arial" w:cs="Arial"/>
                <w:bCs/>
              </w:rPr>
              <w:lastRenderedPageBreak/>
              <w:t xml:space="preserve">3. </w:t>
            </w:r>
            <w:r w:rsidR="00B22749" w:rsidRPr="00420D7E">
              <w:rPr>
                <w:rFonts w:ascii="Arial" w:hAnsi="Arial" w:cs="Arial"/>
                <w:bCs/>
              </w:rPr>
              <w:t>Techninis ir profesinis pajėgumas</w:t>
            </w:r>
          </w:p>
        </w:tc>
      </w:tr>
      <w:tr w:rsidR="00B22749" w:rsidRPr="00420D7E" w14:paraId="5D417E28" w14:textId="77777777" w:rsidTr="00EB7324">
        <w:trPr>
          <w:trHeight w:val="300"/>
        </w:trPr>
        <w:tc>
          <w:tcPr>
            <w:tcW w:w="705" w:type="dxa"/>
            <w:shd w:val="clear" w:color="auto" w:fill="auto"/>
          </w:tcPr>
          <w:p w14:paraId="57413922" w14:textId="118485CB" w:rsidR="00B22749" w:rsidRPr="00420D7E" w:rsidRDefault="00C47F0A" w:rsidP="00582F93">
            <w:pPr>
              <w:spacing w:after="0" w:line="240" w:lineRule="auto"/>
              <w:rPr>
                <w:rFonts w:ascii="Arial" w:hAnsi="Arial" w:cs="Arial"/>
              </w:rPr>
            </w:pPr>
            <w:r w:rsidRPr="00420D7E">
              <w:rPr>
                <w:rFonts w:ascii="Arial" w:hAnsi="Arial" w:cs="Arial"/>
              </w:rPr>
              <w:t>3.1</w:t>
            </w:r>
          </w:p>
        </w:tc>
        <w:tc>
          <w:tcPr>
            <w:tcW w:w="4540" w:type="dxa"/>
            <w:shd w:val="clear" w:color="auto" w:fill="auto"/>
          </w:tcPr>
          <w:p w14:paraId="5DDD0FB1" w14:textId="4B322E78" w:rsidR="003C6CF3" w:rsidRPr="00420D7E" w:rsidRDefault="59EC5528" w:rsidP="0BA9ACEA">
            <w:pPr>
              <w:spacing w:after="0" w:line="240" w:lineRule="auto"/>
              <w:jc w:val="both"/>
              <w:rPr>
                <w:rFonts w:ascii="Arial" w:hAnsi="Arial" w:cs="Arial"/>
              </w:rPr>
            </w:pPr>
            <w:r w:rsidRPr="4C903755">
              <w:rPr>
                <w:rFonts w:ascii="Arial" w:hAnsi="Arial" w:cs="Arial"/>
              </w:rPr>
              <w:t xml:space="preserve">Tiekėjas per paskutinius 5 metus iki </w:t>
            </w:r>
            <w:r w:rsidR="5D15B14B" w:rsidRPr="4C903755">
              <w:rPr>
                <w:rFonts w:ascii="Arial" w:hAnsi="Arial" w:cs="Arial"/>
                <w:highlight w:val="lightGray"/>
              </w:rPr>
              <w:t xml:space="preserve">paraiškos </w:t>
            </w:r>
            <w:r w:rsidR="006C3D1A" w:rsidRPr="4C903755">
              <w:rPr>
                <w:rFonts w:ascii="Arial" w:hAnsi="Arial" w:cs="Arial"/>
                <w:highlight w:val="lightGray"/>
              </w:rPr>
              <w:t>(</w:t>
            </w:r>
            <w:r w:rsidRPr="4C903755">
              <w:rPr>
                <w:rFonts w:ascii="Arial" w:hAnsi="Arial" w:cs="Arial"/>
                <w:highlight w:val="lightGray"/>
              </w:rPr>
              <w:t>pasiūlymo</w:t>
            </w:r>
            <w:r w:rsidR="006C3D1A" w:rsidRPr="4C903755">
              <w:rPr>
                <w:rFonts w:ascii="Arial" w:hAnsi="Arial" w:cs="Arial"/>
              </w:rPr>
              <w:t>)</w:t>
            </w:r>
            <w:r w:rsidRPr="4C903755">
              <w:rPr>
                <w:rFonts w:ascii="Arial" w:hAnsi="Arial" w:cs="Arial"/>
              </w:rPr>
              <w:t xml:space="preserve"> pateikimo termino pabaigos arba per laiką nuo tiekėjo įregistravimo dienos (jeigu tiekėjas vykdė veiklą mažiau nei 5 metus) savo jėgomis pagal vieną ar daugiau sutarčių yra</w:t>
            </w:r>
            <w:r w:rsidR="209C80D6" w:rsidRPr="4C903755">
              <w:rPr>
                <w:rFonts w:ascii="Arial" w:hAnsi="Arial" w:cs="Arial"/>
              </w:rPr>
              <w:t xml:space="preserve"> tinkamai</w:t>
            </w:r>
            <w:r w:rsidRPr="4C903755">
              <w:rPr>
                <w:rFonts w:ascii="Arial" w:hAnsi="Arial" w:cs="Arial"/>
              </w:rPr>
              <w:t xml:space="preserve"> atlikęs</w:t>
            </w:r>
            <w:r w:rsidR="1F367001" w:rsidRPr="4C903755">
              <w:rPr>
                <w:rFonts w:ascii="Arial" w:hAnsi="Arial" w:cs="Arial"/>
              </w:rPr>
              <w:t xml:space="preserve"> </w:t>
            </w:r>
            <w:r w:rsidR="3DE7904E" w:rsidRPr="4C903755">
              <w:rPr>
                <w:rFonts w:ascii="Arial" w:hAnsi="Arial" w:cs="Arial"/>
              </w:rPr>
              <w:t xml:space="preserve">naujos </w:t>
            </w:r>
            <w:r w:rsidR="0A477D36" w:rsidRPr="4C903755">
              <w:rPr>
                <w:rFonts w:ascii="Arial" w:hAnsi="Arial" w:cs="Arial"/>
              </w:rPr>
              <w:t>statybos ir (ar) rekonstravimo, ir (ar) kapitalinio remonto,</w:t>
            </w:r>
            <w:r w:rsidR="1F367001" w:rsidRPr="4C903755">
              <w:rPr>
                <w:rFonts w:ascii="Arial" w:hAnsi="Arial" w:cs="Arial"/>
              </w:rPr>
              <w:t xml:space="preserve"> </w:t>
            </w:r>
            <w:r w:rsidR="1F367001" w:rsidRPr="4C903755">
              <w:rPr>
                <w:rFonts w:ascii="Arial" w:eastAsia="Times New Roman" w:hAnsi="Arial" w:cs="Arial"/>
              </w:rPr>
              <w:t>ir (ar) paprastojo remonto statybos darbų</w:t>
            </w:r>
            <w:r w:rsidR="0A477D36" w:rsidRPr="4C903755">
              <w:rPr>
                <w:rFonts w:ascii="Arial" w:hAnsi="Arial" w:cs="Arial"/>
              </w:rPr>
              <w:t xml:space="preserve"> ir (ar) modernizavimo darbų ir (arba) tvarkomųjų statybos darbų</w:t>
            </w:r>
            <w:r w:rsidR="0C1299E4" w:rsidRPr="4C903755">
              <w:rPr>
                <w:rFonts w:ascii="Arial" w:hAnsi="Arial" w:cs="Arial"/>
              </w:rPr>
              <w:t xml:space="preserve"> s</w:t>
            </w:r>
            <w:r w:rsidR="594C601E" w:rsidRPr="4C903755">
              <w:rPr>
                <w:rFonts w:ascii="Arial" w:hAnsi="Arial" w:cs="Arial"/>
              </w:rPr>
              <w:t>tatiniuose, kurie pagal STR 1.01.03:2017 „Statinių klasifikavimas” priskiriami:</w:t>
            </w:r>
          </w:p>
          <w:p w14:paraId="24D2E613" w14:textId="77777777" w:rsidR="00414658" w:rsidRPr="00420D7E" w:rsidRDefault="00414658" w:rsidP="00582F93">
            <w:pPr>
              <w:spacing w:after="0" w:line="240" w:lineRule="auto"/>
              <w:jc w:val="both"/>
              <w:rPr>
                <w:rFonts w:ascii="Arial" w:hAnsi="Arial" w:cs="Arial"/>
                <w:bCs/>
              </w:rPr>
            </w:pPr>
          </w:p>
          <w:p w14:paraId="008DF306" w14:textId="1CAF852C" w:rsidR="000F7C04" w:rsidRPr="00420D7E" w:rsidRDefault="00216D37" w:rsidP="00582F93">
            <w:pPr>
              <w:pStyle w:val="Default"/>
              <w:jc w:val="both"/>
              <w:rPr>
                <w:sz w:val="20"/>
                <w:szCs w:val="20"/>
              </w:rPr>
            </w:pPr>
            <w:r w:rsidRPr="00420D7E">
              <w:rPr>
                <w:b/>
                <w:bCs/>
                <w:sz w:val="20"/>
                <w:szCs w:val="20"/>
              </w:rPr>
              <w:t xml:space="preserve">Statinių kategorija </w:t>
            </w:r>
            <w:r w:rsidRPr="00420D7E">
              <w:rPr>
                <w:sz w:val="20"/>
                <w:szCs w:val="20"/>
              </w:rPr>
              <w:t>–</w:t>
            </w:r>
            <w:r w:rsidR="00414658" w:rsidRPr="00420D7E">
              <w:rPr>
                <w:sz w:val="20"/>
                <w:szCs w:val="20"/>
              </w:rPr>
              <w:t xml:space="preserve"> </w:t>
            </w:r>
            <w:r w:rsidR="000F7C04" w:rsidRPr="00420D7E">
              <w:rPr>
                <w:sz w:val="20"/>
                <w:szCs w:val="20"/>
              </w:rPr>
              <w:t xml:space="preserve">...................................... </w:t>
            </w:r>
          </w:p>
          <w:p w14:paraId="60B0E320" w14:textId="26761FD2" w:rsidR="000F7C04" w:rsidRPr="00420D7E" w:rsidRDefault="000F7C04" w:rsidP="00582F93">
            <w:pPr>
              <w:pStyle w:val="Default"/>
              <w:jc w:val="both"/>
              <w:rPr>
                <w:sz w:val="20"/>
                <w:szCs w:val="20"/>
              </w:rPr>
            </w:pPr>
            <w:r w:rsidRPr="00420D7E">
              <w:rPr>
                <w:sz w:val="20"/>
                <w:szCs w:val="20"/>
              </w:rPr>
              <w:t xml:space="preserve">(iš nurodytųjų </w:t>
            </w:r>
            <w:r w:rsidRPr="00420D7E">
              <w:rPr>
                <w:i/>
                <w:iCs/>
                <w:sz w:val="20"/>
                <w:szCs w:val="20"/>
              </w:rPr>
              <w:t>STR 1.01.03:2017</w:t>
            </w:r>
            <w:r w:rsidRPr="00420D7E">
              <w:rPr>
                <w:sz w:val="20"/>
                <w:szCs w:val="20"/>
              </w:rPr>
              <w:t xml:space="preserve">); </w:t>
            </w:r>
          </w:p>
          <w:p w14:paraId="1DB78BCC" w14:textId="77777777" w:rsidR="003C6CF3" w:rsidRPr="00420D7E" w:rsidRDefault="003C6CF3" w:rsidP="00582F93">
            <w:pPr>
              <w:pStyle w:val="Default"/>
              <w:jc w:val="both"/>
              <w:rPr>
                <w:b/>
                <w:bCs/>
                <w:sz w:val="20"/>
                <w:szCs w:val="20"/>
              </w:rPr>
            </w:pPr>
          </w:p>
          <w:p w14:paraId="17F6F596" w14:textId="65342D37" w:rsidR="00216D37" w:rsidRPr="00420D7E" w:rsidRDefault="00216D37" w:rsidP="00582F93">
            <w:pPr>
              <w:pStyle w:val="Default"/>
              <w:jc w:val="both"/>
              <w:rPr>
                <w:sz w:val="20"/>
                <w:szCs w:val="20"/>
              </w:rPr>
            </w:pPr>
            <w:r w:rsidRPr="00420D7E">
              <w:rPr>
                <w:b/>
                <w:bCs/>
                <w:sz w:val="20"/>
                <w:szCs w:val="20"/>
              </w:rPr>
              <w:t xml:space="preserve">Statinių grupė </w:t>
            </w:r>
            <w:r w:rsidRPr="00420D7E">
              <w:rPr>
                <w:sz w:val="20"/>
                <w:szCs w:val="20"/>
              </w:rPr>
              <w:t>–</w:t>
            </w:r>
            <w:r w:rsidRPr="00420D7E">
              <w:rPr>
                <w:b/>
                <w:bCs/>
                <w:sz w:val="20"/>
                <w:szCs w:val="20"/>
              </w:rPr>
              <w:t xml:space="preserve"> </w:t>
            </w:r>
            <w:r w:rsidRPr="00420D7E">
              <w:rPr>
                <w:sz w:val="20"/>
                <w:szCs w:val="20"/>
              </w:rPr>
              <w:t xml:space="preserve">...................................... </w:t>
            </w:r>
          </w:p>
          <w:p w14:paraId="78382779" w14:textId="77777777" w:rsidR="00216D37" w:rsidRPr="00420D7E" w:rsidRDefault="00216D37" w:rsidP="00582F93">
            <w:pPr>
              <w:pStyle w:val="Default"/>
              <w:jc w:val="both"/>
              <w:rPr>
                <w:sz w:val="20"/>
                <w:szCs w:val="20"/>
              </w:rPr>
            </w:pPr>
            <w:r w:rsidRPr="00420D7E">
              <w:rPr>
                <w:sz w:val="20"/>
                <w:szCs w:val="20"/>
              </w:rPr>
              <w:t xml:space="preserve">(iš nurodytųjų </w:t>
            </w:r>
            <w:r w:rsidRPr="00420D7E">
              <w:rPr>
                <w:i/>
                <w:iCs/>
                <w:sz w:val="20"/>
                <w:szCs w:val="20"/>
              </w:rPr>
              <w:t>STR 1.01.03:2017 IV skyriuje</w:t>
            </w:r>
            <w:r w:rsidRPr="00420D7E">
              <w:rPr>
                <w:sz w:val="20"/>
                <w:szCs w:val="20"/>
              </w:rPr>
              <w:t xml:space="preserve">); </w:t>
            </w:r>
          </w:p>
          <w:p w14:paraId="1D4F3EB3" w14:textId="544CAA47" w:rsidR="00216D37" w:rsidRPr="00420D7E" w:rsidRDefault="38BA959F" w:rsidP="0BA9ACEA">
            <w:pPr>
              <w:pStyle w:val="pf0"/>
              <w:spacing w:before="0" w:beforeAutospacing="0" w:after="0" w:afterAutospacing="0"/>
              <w:rPr>
                <w:rFonts w:ascii="Arial" w:hAnsi="Arial" w:cs="Arial"/>
                <w:i/>
                <w:iCs/>
                <w:sz w:val="20"/>
                <w:szCs w:val="20"/>
                <w14:ligatures w14:val="none"/>
              </w:rPr>
            </w:pPr>
            <w:r w:rsidRPr="0BA9ACEA">
              <w:rPr>
                <w:rFonts w:ascii="Arial" w:hAnsi="Arial" w:cs="Arial"/>
                <w:i/>
                <w:iCs/>
                <w:sz w:val="20"/>
                <w:szCs w:val="20"/>
                <w:highlight w:val="lightGray"/>
              </w:rPr>
              <w:t xml:space="preserve">[jei taikoma] </w:t>
            </w:r>
            <w:r w:rsidRPr="0BA9ACEA">
              <w:rPr>
                <w:rFonts w:ascii="Arial" w:hAnsi="Arial" w:cs="Arial"/>
                <w:i/>
                <w:iCs/>
                <w:sz w:val="20"/>
                <w:szCs w:val="20"/>
                <w:highlight w:val="lightGray"/>
                <w14:ligatures w14:val="none"/>
              </w:rPr>
              <w:t>pastatai esantys kultūros paveldo objekto teritorijoje, jo apsaugos zonoje, kultūros paveldo vietovėje.</w:t>
            </w:r>
            <w:r w:rsidRPr="0BA9ACEA">
              <w:rPr>
                <w:rFonts w:ascii="Arial" w:hAnsi="Arial" w:cs="Arial"/>
                <w:i/>
                <w:iCs/>
                <w:sz w:val="20"/>
                <w:szCs w:val="20"/>
                <w14:ligatures w14:val="none"/>
              </w:rPr>
              <w:t xml:space="preserve"> </w:t>
            </w:r>
          </w:p>
          <w:p w14:paraId="042528AE" w14:textId="77777777" w:rsidR="00216D37" w:rsidRPr="00420D7E" w:rsidRDefault="00216D37" w:rsidP="00582F93">
            <w:pPr>
              <w:pStyle w:val="pf0"/>
              <w:spacing w:before="0" w:beforeAutospacing="0" w:after="0" w:afterAutospacing="0"/>
              <w:rPr>
                <w:rFonts w:ascii="Arial" w:hAnsi="Arial" w:cs="Arial"/>
                <w:i/>
                <w:iCs/>
                <w:sz w:val="20"/>
                <w:szCs w:val="20"/>
              </w:rPr>
            </w:pPr>
          </w:p>
          <w:p w14:paraId="209651E9" w14:textId="77777777" w:rsidR="00216D37" w:rsidRPr="00420D7E" w:rsidRDefault="00216D37" w:rsidP="00582F93">
            <w:pPr>
              <w:pStyle w:val="Default"/>
              <w:jc w:val="both"/>
              <w:rPr>
                <w:sz w:val="20"/>
                <w:szCs w:val="20"/>
              </w:rPr>
            </w:pPr>
            <w:r w:rsidRPr="00420D7E">
              <w:rPr>
                <w:b/>
                <w:bCs/>
                <w:sz w:val="20"/>
                <w:szCs w:val="20"/>
              </w:rPr>
              <w:t xml:space="preserve">Pogrupis </w:t>
            </w:r>
            <w:r w:rsidRPr="00420D7E">
              <w:rPr>
                <w:sz w:val="20"/>
                <w:szCs w:val="20"/>
              </w:rPr>
              <w:t>–</w:t>
            </w:r>
            <w:r w:rsidRPr="00420D7E">
              <w:rPr>
                <w:b/>
                <w:bCs/>
                <w:sz w:val="20"/>
                <w:szCs w:val="20"/>
              </w:rPr>
              <w:t xml:space="preserve"> </w:t>
            </w:r>
            <w:r w:rsidRPr="00420D7E">
              <w:rPr>
                <w:sz w:val="20"/>
                <w:szCs w:val="20"/>
              </w:rPr>
              <w:t xml:space="preserve">...................................... </w:t>
            </w:r>
          </w:p>
          <w:p w14:paraId="30274551" w14:textId="4E0CAF41" w:rsidR="003E414A" w:rsidRPr="00420D7E" w:rsidRDefault="38BA959F" w:rsidP="00582F93">
            <w:pPr>
              <w:spacing w:after="0" w:line="240" w:lineRule="auto"/>
              <w:jc w:val="both"/>
              <w:rPr>
                <w:rFonts w:ascii="Arial" w:hAnsi="Arial" w:cs="Arial"/>
              </w:rPr>
            </w:pPr>
            <w:r w:rsidRPr="0BA9ACEA">
              <w:rPr>
                <w:rFonts w:ascii="Arial" w:hAnsi="Arial" w:cs="Arial"/>
              </w:rPr>
              <w:t xml:space="preserve">(iš nurodytųjų </w:t>
            </w:r>
            <w:r w:rsidRPr="0BA9ACEA">
              <w:rPr>
                <w:rFonts w:ascii="Arial" w:hAnsi="Arial" w:cs="Arial"/>
                <w:i/>
                <w:iCs/>
              </w:rPr>
              <w:t>STR 1.01.03:2017 IV skyriuje</w:t>
            </w:r>
            <w:r w:rsidRPr="0BA9ACEA">
              <w:rPr>
                <w:rFonts w:ascii="Arial" w:hAnsi="Arial" w:cs="Arial"/>
              </w:rPr>
              <w:t>)</w:t>
            </w:r>
            <w:r w:rsidR="1F367001" w:rsidRPr="0BA9ACEA">
              <w:rPr>
                <w:rFonts w:ascii="Arial" w:hAnsi="Arial" w:cs="Arial"/>
              </w:rPr>
              <w:t>,</w:t>
            </w:r>
            <w:r w:rsidR="1B4DC1EF" w:rsidRPr="0BA9ACEA">
              <w:rPr>
                <w:rFonts w:ascii="Arial" w:hAnsi="Arial" w:cs="Arial"/>
              </w:rPr>
              <w:t xml:space="preserve"> </w:t>
            </w:r>
            <w:r w:rsidR="0C1299E4" w:rsidRPr="0BA9ACEA">
              <w:rPr>
                <w:rFonts w:ascii="Arial" w:hAnsi="Arial" w:cs="Arial"/>
              </w:rPr>
              <w:t xml:space="preserve">kurių vertė ne mažesnė kaip </w:t>
            </w:r>
            <w:r w:rsidR="0C1299E4" w:rsidRPr="0BA9ACEA">
              <w:rPr>
                <w:rFonts w:ascii="Arial" w:hAnsi="Arial" w:cs="Arial"/>
                <w:highlight w:val="lightGray"/>
              </w:rPr>
              <w:t>/ rekomenduojama</w:t>
            </w:r>
            <w:r w:rsidR="6BA3D9A8" w:rsidRPr="0BA9ACEA">
              <w:rPr>
                <w:rFonts w:ascii="Arial" w:hAnsi="Arial" w:cs="Arial"/>
                <w:highlight w:val="lightGray"/>
              </w:rPr>
              <w:t xml:space="preserve"> ne daugiau kaip</w:t>
            </w:r>
            <w:r w:rsidR="0C1299E4" w:rsidRPr="0BA9ACEA">
              <w:rPr>
                <w:rFonts w:ascii="Arial" w:hAnsi="Arial" w:cs="Arial"/>
                <w:highlight w:val="lightGray"/>
              </w:rPr>
              <w:t xml:space="preserve"> 0,7 numatomo pirkimo vertės /</w:t>
            </w:r>
            <w:r w:rsidR="0C1299E4" w:rsidRPr="0BA9ACEA">
              <w:rPr>
                <w:rFonts w:ascii="Arial" w:hAnsi="Arial" w:cs="Arial"/>
              </w:rPr>
              <w:t xml:space="preserve"> E</w:t>
            </w:r>
            <w:r w:rsidR="00306013" w:rsidRPr="0BA9ACEA">
              <w:rPr>
                <w:rFonts w:ascii="Arial" w:hAnsi="Arial" w:cs="Arial"/>
              </w:rPr>
              <w:t>UR</w:t>
            </w:r>
            <w:r w:rsidR="0C1299E4" w:rsidRPr="0BA9ACEA">
              <w:rPr>
                <w:rFonts w:ascii="Arial" w:hAnsi="Arial" w:cs="Arial"/>
              </w:rPr>
              <w:t xml:space="preserve"> be PVM </w:t>
            </w:r>
            <w:r w:rsidR="1F367001" w:rsidRPr="0BA9ACEA">
              <w:rPr>
                <w:rFonts w:ascii="Arial" w:eastAsia="Times New Roman" w:hAnsi="Arial" w:cs="Arial"/>
              </w:rPr>
              <w:t xml:space="preserve">. </w:t>
            </w:r>
          </w:p>
          <w:p w14:paraId="79236544" w14:textId="77777777" w:rsidR="00F400CD" w:rsidRPr="00420D7E" w:rsidRDefault="00F400CD" w:rsidP="00582F93">
            <w:pPr>
              <w:autoSpaceDE w:val="0"/>
              <w:adjustRightInd w:val="0"/>
              <w:spacing w:after="0" w:line="240" w:lineRule="auto"/>
              <w:jc w:val="both"/>
              <w:rPr>
                <w:rFonts w:ascii="Arial" w:eastAsia="Times New Roman" w:hAnsi="Arial" w:cs="Arial"/>
              </w:rPr>
            </w:pPr>
          </w:p>
          <w:p w14:paraId="7C1D3E33" w14:textId="0009997F" w:rsidR="00F400CD" w:rsidRPr="00420D7E" w:rsidRDefault="003E414A" w:rsidP="00582F93">
            <w:pPr>
              <w:autoSpaceDE w:val="0"/>
              <w:adjustRightInd w:val="0"/>
              <w:spacing w:after="0" w:line="240" w:lineRule="auto"/>
              <w:jc w:val="both"/>
              <w:rPr>
                <w:rFonts w:ascii="Arial" w:eastAsia="Times New Roman" w:hAnsi="Arial" w:cs="Arial"/>
                <w:b/>
                <w:bCs/>
              </w:rPr>
            </w:pPr>
            <w:r w:rsidRPr="00420D7E">
              <w:rPr>
                <w:rFonts w:ascii="Arial" w:eastAsia="Times New Roman" w:hAnsi="Arial" w:cs="Arial"/>
                <w:u w:val="single"/>
              </w:rPr>
              <w:t>Pastab</w:t>
            </w:r>
            <w:r w:rsidR="00420D7E" w:rsidRPr="00420D7E">
              <w:rPr>
                <w:rFonts w:ascii="Arial" w:eastAsia="Times New Roman" w:hAnsi="Arial" w:cs="Arial"/>
                <w:u w:val="single"/>
              </w:rPr>
              <w:t>os</w:t>
            </w:r>
            <w:r w:rsidRPr="00420D7E">
              <w:rPr>
                <w:rFonts w:ascii="Arial" w:eastAsia="Times New Roman" w:hAnsi="Arial" w:cs="Arial"/>
                <w:b/>
                <w:bCs/>
              </w:rPr>
              <w:t xml:space="preserve">: </w:t>
            </w:r>
          </w:p>
          <w:p w14:paraId="47191C11" w14:textId="77777777" w:rsidR="006E7CF3" w:rsidRDefault="006E7CF3" w:rsidP="006E7CF3">
            <w:pPr>
              <w:pStyle w:val="Sraopastraipa"/>
              <w:autoSpaceDE w:val="0"/>
              <w:adjustRightInd w:val="0"/>
              <w:spacing w:after="0" w:line="240" w:lineRule="auto"/>
              <w:ind w:left="314"/>
              <w:jc w:val="both"/>
              <w:rPr>
                <w:rFonts w:ascii="Arial" w:hAnsi="Arial" w:cs="Arial"/>
                <w:bCs/>
              </w:rPr>
            </w:pPr>
          </w:p>
          <w:p w14:paraId="7812194A" w14:textId="198CBC1B" w:rsidR="00FA4D84" w:rsidRDefault="00FA4D84" w:rsidP="00582F93">
            <w:pPr>
              <w:pStyle w:val="Sraopastraipa"/>
              <w:numPr>
                <w:ilvl w:val="0"/>
                <w:numId w:val="20"/>
              </w:numPr>
              <w:autoSpaceDE w:val="0"/>
              <w:adjustRightInd w:val="0"/>
              <w:spacing w:after="0" w:line="240" w:lineRule="auto"/>
              <w:ind w:left="314" w:hanging="283"/>
              <w:jc w:val="both"/>
              <w:rPr>
                <w:rFonts w:ascii="Arial" w:hAnsi="Arial" w:cs="Arial"/>
                <w:bCs/>
              </w:rPr>
            </w:pPr>
            <w:r w:rsidRPr="00420D7E">
              <w:rPr>
                <w:rFonts w:ascii="Arial" w:hAnsi="Arial" w:cs="Arial"/>
                <w:bCs/>
              </w:rPr>
              <w:t xml:space="preserve">Tiekėjai reikalaujamą patirtį gali įrodinėti tiek baigtomis, tiek </w:t>
            </w:r>
            <w:r w:rsidRPr="00420D7E">
              <w:rPr>
                <w:rFonts w:ascii="Arial" w:eastAsia="Times New Roman" w:hAnsi="Arial" w:cs="Arial"/>
              </w:rPr>
              <w:t>nebaigtų</w:t>
            </w:r>
            <w:r w:rsidRPr="00420D7E">
              <w:rPr>
                <w:rFonts w:ascii="Arial" w:hAnsi="Arial" w:cs="Arial"/>
                <w:bCs/>
              </w:rPr>
              <w:t xml:space="preserve"> vykdyti sutarčių per paskutinius 5 metus arba per laiką nuo tiekėjo įregistravimo dienos (jeigu tiekėjas vykdo veiklą mažiau nei 5 metus) iki pasiūlymo pateikimo termino pabaigos jau įvykdytomis dalimis.</w:t>
            </w:r>
          </w:p>
          <w:p w14:paraId="60F92286" w14:textId="77777777" w:rsidR="00A3598E" w:rsidRPr="00A3598E" w:rsidRDefault="00A3598E" w:rsidP="00A3598E">
            <w:pPr>
              <w:pStyle w:val="Sraopastraipa"/>
              <w:rPr>
                <w:rFonts w:ascii="Arial" w:hAnsi="Arial" w:cs="Arial"/>
                <w:bCs/>
              </w:rPr>
            </w:pPr>
          </w:p>
          <w:p w14:paraId="3A5D0192" w14:textId="2B860122" w:rsidR="00A3598E" w:rsidRPr="00A3598E" w:rsidRDefault="00A3598E" w:rsidP="00A3598E">
            <w:pPr>
              <w:pStyle w:val="Sraopastraipa"/>
              <w:numPr>
                <w:ilvl w:val="0"/>
                <w:numId w:val="20"/>
              </w:numPr>
              <w:autoSpaceDE w:val="0"/>
              <w:adjustRightInd w:val="0"/>
              <w:spacing w:after="0" w:line="240" w:lineRule="auto"/>
              <w:ind w:left="314" w:hanging="283"/>
              <w:jc w:val="both"/>
              <w:rPr>
                <w:rFonts w:ascii="Arial" w:eastAsia="Times New Roman" w:hAnsi="Arial" w:cs="Arial"/>
              </w:rPr>
            </w:pPr>
            <w:r w:rsidRPr="00A3598E">
              <w:rPr>
                <w:rFonts w:ascii="Arial" w:eastAsia="Times New Roman" w:hAnsi="Arial" w:cs="Arial"/>
              </w:rPr>
              <w:t>Tiekėjui nedraudžiama remtis sutartimi, kurią tiekėjas vykdė ne vienas, bet kartu su kitais ūkio subjektais. Tačiau tokiu atveju turi būti vertinami būtent konkretaus tiekėjo, dalyvaujančio viešajame pirkime, atlikti darbai jų apimtis, vertė, o ne visas vykdytos sutarties objektas.</w:t>
            </w:r>
          </w:p>
          <w:p w14:paraId="7E88CBA3" w14:textId="77777777" w:rsidR="00A3598E" w:rsidRPr="00420D7E" w:rsidRDefault="00A3598E" w:rsidP="00A3598E">
            <w:pPr>
              <w:pStyle w:val="Sraopastraipa"/>
              <w:autoSpaceDE w:val="0"/>
              <w:adjustRightInd w:val="0"/>
              <w:spacing w:after="0" w:line="240" w:lineRule="auto"/>
              <w:ind w:left="314"/>
              <w:jc w:val="both"/>
              <w:rPr>
                <w:rFonts w:ascii="Arial" w:hAnsi="Arial" w:cs="Arial"/>
                <w:bCs/>
              </w:rPr>
            </w:pPr>
          </w:p>
          <w:p w14:paraId="69612E71" w14:textId="77777777" w:rsidR="00FA4D84" w:rsidRPr="00420D7E" w:rsidRDefault="00FA4D84" w:rsidP="00582F93">
            <w:pPr>
              <w:spacing w:after="0" w:line="240" w:lineRule="auto"/>
              <w:jc w:val="both"/>
              <w:rPr>
                <w:rFonts w:ascii="Arial" w:hAnsi="Arial" w:cs="Arial"/>
                <w:bCs/>
                <w:highlight w:val="yellow"/>
              </w:rPr>
            </w:pPr>
          </w:p>
          <w:p w14:paraId="7DE8F03E" w14:textId="77777777" w:rsidR="00FA4D84" w:rsidRPr="00420D7E" w:rsidRDefault="00FA4D84" w:rsidP="00582F93">
            <w:pPr>
              <w:spacing w:after="0" w:line="240" w:lineRule="auto"/>
              <w:rPr>
                <w:rFonts w:ascii="Arial" w:hAnsi="Arial" w:cs="Arial"/>
                <w:bCs/>
              </w:rPr>
            </w:pPr>
          </w:p>
          <w:p w14:paraId="7C39B580" w14:textId="6208927F" w:rsidR="003F6A64" w:rsidRPr="00420D7E" w:rsidRDefault="003F6A64" w:rsidP="00582F93">
            <w:pPr>
              <w:spacing w:after="0" w:line="240" w:lineRule="auto"/>
              <w:rPr>
                <w:rFonts w:ascii="Arial" w:hAnsi="Arial" w:cs="Arial"/>
                <w:bCs/>
              </w:rPr>
            </w:pPr>
          </w:p>
        </w:tc>
        <w:tc>
          <w:tcPr>
            <w:tcW w:w="4961" w:type="dxa"/>
            <w:shd w:val="clear" w:color="auto" w:fill="auto"/>
          </w:tcPr>
          <w:p w14:paraId="5D7E5432" w14:textId="77777777" w:rsidR="0091222E" w:rsidRPr="00420D7E" w:rsidRDefault="0091222E" w:rsidP="00582F93">
            <w:pPr>
              <w:spacing w:after="0" w:line="240" w:lineRule="auto"/>
              <w:jc w:val="both"/>
              <w:rPr>
                <w:rFonts w:ascii="Arial" w:hAnsi="Arial" w:cs="Arial"/>
                <w:b/>
                <w:iCs/>
              </w:rPr>
            </w:pPr>
            <w:r w:rsidRPr="00420D7E">
              <w:rPr>
                <w:rFonts w:ascii="Arial" w:hAnsi="Arial" w:cs="Arial"/>
                <w:b/>
                <w:iCs/>
              </w:rPr>
              <w:t xml:space="preserve">PATEIKIAMA: </w:t>
            </w:r>
          </w:p>
          <w:p w14:paraId="27936B0B" w14:textId="77777777" w:rsidR="0091222E" w:rsidRPr="00420D7E" w:rsidRDefault="0091222E" w:rsidP="00582F93">
            <w:pPr>
              <w:tabs>
                <w:tab w:val="left" w:pos="323"/>
              </w:tabs>
              <w:spacing w:after="0" w:line="240" w:lineRule="auto"/>
              <w:jc w:val="both"/>
              <w:rPr>
                <w:rFonts w:ascii="Arial" w:hAnsi="Arial" w:cs="Arial"/>
                <w:lang w:eastAsia="lt-LT"/>
              </w:rPr>
            </w:pPr>
          </w:p>
          <w:p w14:paraId="4DE2C536" w14:textId="42A03831" w:rsidR="00080E92" w:rsidRPr="00420D7E" w:rsidRDefault="00FA4D84" w:rsidP="00582F93">
            <w:pPr>
              <w:tabs>
                <w:tab w:val="left" w:pos="323"/>
              </w:tabs>
              <w:spacing w:after="0" w:line="240" w:lineRule="auto"/>
              <w:jc w:val="both"/>
              <w:rPr>
                <w:rFonts w:ascii="Arial" w:eastAsia="Times New Roman" w:hAnsi="Arial" w:cs="Arial"/>
                <w:spacing w:val="-2"/>
              </w:rPr>
            </w:pPr>
            <w:r w:rsidRPr="00420D7E">
              <w:rPr>
                <w:rFonts w:ascii="Arial" w:hAnsi="Arial" w:cs="Arial"/>
                <w:spacing w:val="-2"/>
                <w:lang w:eastAsia="lt-LT"/>
              </w:rPr>
              <w:t>1)</w:t>
            </w:r>
            <w:r w:rsidRPr="00420D7E">
              <w:rPr>
                <w:rFonts w:ascii="Arial" w:hAnsi="Arial" w:cs="Arial"/>
                <w:spacing w:val="-2"/>
                <w:lang w:eastAsia="lt-LT"/>
              </w:rPr>
              <w:tab/>
              <w:t>Per paskutinius 5 metus arba per laiką nuo tiekėjo įregistravimo dienos (jeigu tiekėjas vykdo veiklą mažiau nei 5 metus) iki pasiūlymo</w:t>
            </w:r>
            <w:r w:rsidR="00080E92" w:rsidRPr="00420D7E">
              <w:rPr>
                <w:rFonts w:ascii="Arial" w:hAnsi="Arial" w:cs="Arial"/>
                <w:spacing w:val="-2"/>
                <w:lang w:eastAsia="lt-LT"/>
              </w:rPr>
              <w:t xml:space="preserve"> </w:t>
            </w:r>
            <w:r w:rsidR="006C3D1A">
              <w:rPr>
                <w:rFonts w:ascii="Arial" w:hAnsi="Arial" w:cs="Arial"/>
                <w:spacing w:val="-2"/>
                <w:lang w:eastAsia="lt-LT"/>
              </w:rPr>
              <w:t>(</w:t>
            </w:r>
            <w:r w:rsidR="00080E92" w:rsidRPr="00420D7E">
              <w:rPr>
                <w:rFonts w:ascii="Arial" w:hAnsi="Arial" w:cs="Arial"/>
                <w:spacing w:val="-2"/>
                <w:lang w:eastAsia="lt-LT"/>
              </w:rPr>
              <w:t>paraiškos)</w:t>
            </w:r>
            <w:r w:rsidRPr="00420D7E">
              <w:rPr>
                <w:rFonts w:ascii="Arial" w:hAnsi="Arial" w:cs="Arial"/>
                <w:spacing w:val="-2"/>
                <w:lang w:eastAsia="lt-LT"/>
              </w:rPr>
              <w:t xml:space="preserve"> pateikimo termino pabaigos </w:t>
            </w:r>
            <w:bookmarkStart w:id="0" w:name="_Hlk149410500"/>
            <w:r w:rsidRPr="00420D7E">
              <w:rPr>
                <w:rFonts w:ascii="Arial" w:hAnsi="Arial" w:cs="Arial"/>
                <w:spacing w:val="-2"/>
                <w:lang w:eastAsia="lt-LT"/>
              </w:rPr>
              <w:t xml:space="preserve">atliktų darbų sąrašas </w:t>
            </w:r>
            <w:bookmarkEnd w:id="0"/>
            <w:r w:rsidR="002052C1" w:rsidRPr="00420D7E">
              <w:rPr>
                <w:rFonts w:ascii="Arial" w:eastAsia="Times New Roman" w:hAnsi="Arial" w:cs="Arial"/>
                <w:spacing w:val="-2"/>
              </w:rPr>
              <w:t>(</w:t>
            </w:r>
            <w:r w:rsidR="0003086B">
              <w:rPr>
                <w:rFonts w:ascii="Arial" w:hAnsi="Arial" w:cs="Arial"/>
                <w:i/>
                <w:spacing w:val="-2"/>
                <w:highlight w:val="lightGray"/>
              </w:rPr>
              <w:t>F</w:t>
            </w:r>
            <w:r w:rsidR="003F6A64" w:rsidRPr="00420D7E">
              <w:rPr>
                <w:rFonts w:ascii="Arial" w:hAnsi="Arial" w:cs="Arial"/>
                <w:i/>
                <w:spacing w:val="-2"/>
                <w:highlight w:val="lightGray"/>
              </w:rPr>
              <w:t>orma pridedama kaip Priedas Nr. 1</w:t>
            </w:r>
            <w:r w:rsidR="002052C1" w:rsidRPr="00420D7E">
              <w:rPr>
                <w:rFonts w:ascii="Arial" w:eastAsia="Times New Roman" w:hAnsi="Arial" w:cs="Arial"/>
                <w:spacing w:val="-2"/>
              </w:rPr>
              <w:t>)</w:t>
            </w:r>
            <w:r w:rsidR="003F6A64" w:rsidRPr="00420D7E">
              <w:rPr>
                <w:rFonts w:ascii="Arial" w:eastAsia="Times New Roman" w:hAnsi="Arial" w:cs="Arial"/>
                <w:spacing w:val="-2"/>
              </w:rPr>
              <w:t>.</w:t>
            </w:r>
          </w:p>
          <w:p w14:paraId="0736047C" w14:textId="77777777" w:rsidR="006D0FE1" w:rsidRPr="00420D7E" w:rsidRDefault="006D0FE1" w:rsidP="00582F93">
            <w:pPr>
              <w:spacing w:after="0" w:line="240" w:lineRule="auto"/>
              <w:jc w:val="both"/>
              <w:rPr>
                <w:rFonts w:ascii="Arial" w:hAnsi="Arial" w:cs="Arial"/>
                <w:b/>
                <w:iCs/>
              </w:rPr>
            </w:pPr>
          </w:p>
          <w:p w14:paraId="7104CA4D" w14:textId="78496BDF" w:rsidR="003C2E3A" w:rsidRPr="00420D7E" w:rsidRDefault="3AD0340E" w:rsidP="00582F93">
            <w:pPr>
              <w:spacing w:after="0" w:line="240" w:lineRule="auto"/>
              <w:jc w:val="both"/>
              <w:rPr>
                <w:rFonts w:ascii="Arial" w:hAnsi="Arial" w:cs="Arial"/>
              </w:rPr>
            </w:pPr>
            <w:r w:rsidRPr="00420D7E">
              <w:rPr>
                <w:rFonts w:ascii="Arial" w:eastAsia="Times New Roman" w:hAnsi="Arial" w:cs="Arial"/>
                <w:kern w:val="0"/>
                <w:lang w:eastAsia="lt-LT"/>
                <w14:ligatures w14:val="none"/>
              </w:rPr>
              <w:t xml:space="preserve">2) Užsakovų </w:t>
            </w:r>
            <w:r w:rsidRPr="00420D7E">
              <w:rPr>
                <w:rFonts w:ascii="Arial" w:hAnsi="Arial" w:cs="Arial"/>
                <w:lang w:eastAsia="lt-LT"/>
              </w:rPr>
              <w:t xml:space="preserve">(tiek viešųjų, tiek privačiųjų) </w:t>
            </w:r>
            <w:r w:rsidRPr="00420D7E">
              <w:rPr>
                <w:rFonts w:ascii="Arial" w:eastAsia="Times New Roman" w:hAnsi="Arial" w:cs="Arial"/>
                <w:kern w:val="0"/>
                <w:lang w:eastAsia="lt-LT"/>
                <w14:ligatures w14:val="none"/>
              </w:rPr>
              <w:t xml:space="preserve">pažymos, patvirtinančios, kad tiekėjo pateiktame sąraše nurodyti  darbai atlikti pagal galiojančių teisės aktų reikalavimus </w:t>
            </w:r>
            <w:r w:rsidR="2337E0F7" w:rsidRPr="00420D7E">
              <w:rPr>
                <w:rFonts w:ascii="Arial" w:eastAsia="Times New Roman" w:hAnsi="Arial" w:cs="Arial"/>
                <w:kern w:val="0"/>
                <w:lang w:eastAsia="lt-LT"/>
                <w14:ligatures w14:val="none"/>
              </w:rPr>
              <w:t xml:space="preserve">bei jų </w:t>
            </w:r>
            <w:r w:rsidR="2337E0F7" w:rsidRPr="00420D7E">
              <w:rPr>
                <w:rFonts w:ascii="Arial" w:hAnsi="Arial" w:cs="Arial"/>
              </w:rPr>
              <w:t>atlikimas ir galutiniai rezultatai buvo tinkami</w:t>
            </w:r>
            <w:r w:rsidR="00832CE9" w:rsidRPr="00420D7E">
              <w:rPr>
                <w:rFonts w:ascii="Arial" w:hAnsi="Arial" w:cs="Arial"/>
              </w:rPr>
              <w:t>.</w:t>
            </w:r>
          </w:p>
          <w:p w14:paraId="57EF79C5" w14:textId="191F59BA" w:rsidR="003C2E3A" w:rsidRPr="00420D7E" w:rsidRDefault="003C2E3A" w:rsidP="00582F93">
            <w:pPr>
              <w:tabs>
                <w:tab w:val="left" w:pos="323"/>
              </w:tabs>
              <w:spacing w:after="0" w:line="240" w:lineRule="auto"/>
              <w:jc w:val="both"/>
              <w:rPr>
                <w:rFonts w:ascii="Arial" w:hAnsi="Arial" w:cs="Arial"/>
              </w:rPr>
            </w:pPr>
          </w:p>
          <w:p w14:paraId="3A7B5A47" w14:textId="50F7F4D3" w:rsidR="003C2E3A" w:rsidRPr="00420D7E" w:rsidRDefault="2337E0F7" w:rsidP="00582F93">
            <w:pPr>
              <w:tabs>
                <w:tab w:val="left" w:pos="323"/>
              </w:tabs>
              <w:spacing w:after="0" w:line="240" w:lineRule="auto"/>
              <w:jc w:val="both"/>
              <w:rPr>
                <w:rFonts w:ascii="Arial" w:hAnsi="Arial" w:cs="Arial"/>
                <w:lang w:eastAsia="lt-LT"/>
              </w:rPr>
            </w:pPr>
            <w:r w:rsidRPr="00F1234E">
              <w:rPr>
                <w:rFonts w:ascii="Arial" w:hAnsi="Arial" w:cs="Arial"/>
                <w:lang w:eastAsia="lt-LT"/>
              </w:rPr>
              <w:t xml:space="preserve">Pažymose turi būti nurodytas sutarties pavadinimas, statybos darbų objektas (statinio grupė), darbų rūšis, </w:t>
            </w:r>
            <w:r w:rsidR="003C2E3A" w:rsidRPr="00F1234E">
              <w:rPr>
                <w:rFonts w:ascii="Arial" w:hAnsi="Arial" w:cs="Arial"/>
                <w:lang w:eastAsia="lt-LT"/>
              </w:rPr>
              <w:t>atliktų darbų vertė, EUR be PVM</w:t>
            </w:r>
            <w:r w:rsidRPr="00F1234E">
              <w:rPr>
                <w:rFonts w:ascii="Arial" w:hAnsi="Arial" w:cs="Arial"/>
                <w:lang w:eastAsia="lt-LT"/>
              </w:rPr>
              <w:t>, darbų sutarties sudarymo data, darbų atlikimo data bei užsakovo patvirtinimas, kad darbai buvo atlikti</w:t>
            </w:r>
            <w:r w:rsidR="00F1234E">
              <w:rPr>
                <w:rFonts w:ascii="Arial" w:hAnsi="Arial" w:cs="Arial"/>
                <w:lang w:eastAsia="lt-LT"/>
              </w:rPr>
              <w:t xml:space="preserve"> </w:t>
            </w:r>
            <w:r w:rsidRPr="00F1234E">
              <w:rPr>
                <w:rFonts w:ascii="Arial" w:hAnsi="Arial" w:cs="Arial"/>
                <w:lang w:eastAsia="lt-LT"/>
              </w:rPr>
              <w:t>pagal galiojančių teisės aktų reikalavimus ir tinkamai užbaigti. Tiekėjas, vietoje pažymų, taip pat gali pateikti ir užsakovo (-ų) pasirašytus darbų priėmimo-perdavimo aktus ar kitus dokumentus, jei šiuose dokumentuose yra nurodyta visa informacija, kuri turi būti pažymoje.</w:t>
            </w:r>
          </w:p>
          <w:p w14:paraId="1A17CCCA" w14:textId="77777777" w:rsidR="00BC45B0" w:rsidRPr="00420D7E" w:rsidRDefault="00BC45B0" w:rsidP="00582F93">
            <w:pPr>
              <w:tabs>
                <w:tab w:val="left" w:pos="323"/>
              </w:tabs>
              <w:spacing w:after="0" w:line="240" w:lineRule="auto"/>
              <w:jc w:val="both"/>
              <w:rPr>
                <w:rFonts w:ascii="Arial" w:hAnsi="Arial" w:cs="Arial"/>
                <w:lang w:eastAsia="lt-LT"/>
              </w:rPr>
            </w:pPr>
          </w:p>
          <w:p w14:paraId="453881B2" w14:textId="77777777" w:rsidR="00BC45B0" w:rsidRPr="00420D7E" w:rsidRDefault="00BC45B0" w:rsidP="00582F93">
            <w:pPr>
              <w:tabs>
                <w:tab w:val="left" w:pos="323"/>
              </w:tabs>
              <w:spacing w:after="0" w:line="240" w:lineRule="auto"/>
              <w:jc w:val="both"/>
              <w:rPr>
                <w:rFonts w:ascii="Arial" w:hAnsi="Arial" w:cs="Arial"/>
                <w:lang w:eastAsia="lt-LT"/>
              </w:rPr>
            </w:pPr>
            <w:r w:rsidRPr="00420D7E">
              <w:rPr>
                <w:rFonts w:ascii="Arial" w:hAnsi="Arial" w:cs="Arial"/>
                <w:lang w:eastAsia="lt-LT"/>
              </w:rPr>
              <w:t>Užsakovų pažymose pateikta informacija turi sutapti su atliktų statybos darbų sąraše pateikta informacija.</w:t>
            </w:r>
          </w:p>
          <w:p w14:paraId="70FDAC1F" w14:textId="77777777" w:rsidR="003C2E3A" w:rsidRPr="00420D7E" w:rsidRDefault="003C2E3A" w:rsidP="00582F93">
            <w:pPr>
              <w:tabs>
                <w:tab w:val="left" w:pos="323"/>
              </w:tabs>
              <w:spacing w:after="0" w:line="240" w:lineRule="auto"/>
              <w:jc w:val="both"/>
              <w:rPr>
                <w:rFonts w:ascii="Arial" w:hAnsi="Arial" w:cs="Arial"/>
                <w:lang w:eastAsia="lt-LT"/>
              </w:rPr>
            </w:pPr>
          </w:p>
          <w:p w14:paraId="5D57A41C" w14:textId="64BE9430" w:rsidR="00F400CD" w:rsidRPr="00420D7E" w:rsidRDefault="00F400CD" w:rsidP="00582F93">
            <w:pPr>
              <w:tabs>
                <w:tab w:val="left" w:pos="323"/>
              </w:tabs>
              <w:spacing w:after="0" w:line="240" w:lineRule="auto"/>
              <w:jc w:val="both"/>
              <w:rPr>
                <w:rFonts w:ascii="Arial" w:hAnsi="Arial" w:cs="Arial"/>
                <w:lang w:eastAsia="lt-LT"/>
              </w:rPr>
            </w:pPr>
            <w:r w:rsidRPr="00420D7E">
              <w:rPr>
                <w:rFonts w:ascii="Arial" w:hAnsi="Arial" w:cs="Arial"/>
                <w:lang w:eastAsia="lt-LT"/>
              </w:rPr>
              <w:t>Perkančioji organizacija</w:t>
            </w:r>
            <w:r w:rsidR="006D0FE1" w:rsidRPr="00420D7E">
              <w:rPr>
                <w:rFonts w:ascii="Arial" w:hAnsi="Arial" w:cs="Arial"/>
                <w:lang w:eastAsia="lt-LT"/>
              </w:rPr>
              <w:t>, vertindama tiekėjų pateiktą informaciją,</w:t>
            </w:r>
            <w:r w:rsidRPr="00420D7E">
              <w:rPr>
                <w:rFonts w:ascii="Arial" w:hAnsi="Arial" w:cs="Arial"/>
                <w:lang w:eastAsia="lt-LT"/>
              </w:rPr>
              <w:t xml:space="preserve"> turi teisę prašyti papildomų, nepateiktų dokumentų, pagrindžiančių dalyvio pasiūlyme deklaruotą Tiekėjo patirtį ir kreiptis į užsakovus dėl gautos informacijos patvirtinimo.</w:t>
            </w:r>
          </w:p>
          <w:p w14:paraId="610971BB" w14:textId="77777777" w:rsidR="006D0FE1" w:rsidRPr="00420D7E" w:rsidRDefault="006D0FE1" w:rsidP="00582F93">
            <w:pPr>
              <w:spacing w:after="0" w:line="240" w:lineRule="auto"/>
              <w:jc w:val="both"/>
              <w:rPr>
                <w:rFonts w:ascii="Arial" w:hAnsi="Arial" w:cs="Arial"/>
              </w:rPr>
            </w:pPr>
          </w:p>
          <w:p w14:paraId="3764B229" w14:textId="36F8FEBA" w:rsidR="006D0FE1" w:rsidRPr="00420D7E" w:rsidRDefault="006D0FE1" w:rsidP="00582F93">
            <w:pPr>
              <w:spacing w:after="0" w:line="240" w:lineRule="auto"/>
              <w:jc w:val="both"/>
              <w:rPr>
                <w:rFonts w:ascii="Arial" w:hAnsi="Arial" w:cs="Arial"/>
                <w:b/>
              </w:rPr>
            </w:pPr>
            <w:r w:rsidRPr="00420D7E">
              <w:rPr>
                <w:rFonts w:ascii="Arial" w:hAnsi="Arial" w:cs="Arial"/>
                <w:bCs/>
                <w:u w:val="single"/>
              </w:rPr>
              <w:t>Pastabos</w:t>
            </w:r>
            <w:r w:rsidRPr="00420D7E">
              <w:rPr>
                <w:rFonts w:ascii="Arial" w:hAnsi="Arial" w:cs="Arial"/>
                <w:b/>
              </w:rPr>
              <w:t xml:space="preserve">: </w:t>
            </w:r>
          </w:p>
          <w:p w14:paraId="0950EC3B" w14:textId="77777777" w:rsidR="003C2E3A" w:rsidRPr="00420D7E" w:rsidRDefault="003C2E3A" w:rsidP="00582F93">
            <w:pPr>
              <w:spacing w:after="0" w:line="240" w:lineRule="auto"/>
              <w:jc w:val="both"/>
              <w:rPr>
                <w:rFonts w:ascii="Arial" w:hAnsi="Arial" w:cs="Arial"/>
                <w:b/>
              </w:rPr>
            </w:pPr>
          </w:p>
          <w:p w14:paraId="647C9A24" w14:textId="7E98CDA5" w:rsidR="006D0FE1" w:rsidRPr="00420D7E" w:rsidRDefault="003C2E3A" w:rsidP="00582F93">
            <w:pPr>
              <w:pStyle w:val="Sraopastraipa"/>
              <w:numPr>
                <w:ilvl w:val="0"/>
                <w:numId w:val="19"/>
              </w:numPr>
              <w:spacing w:after="0" w:line="240" w:lineRule="auto"/>
              <w:ind w:left="179" w:hanging="142"/>
              <w:jc w:val="both"/>
              <w:rPr>
                <w:rFonts w:ascii="Arial" w:hAnsi="Arial" w:cs="Arial"/>
                <w:bCs/>
              </w:rPr>
            </w:pPr>
            <w:r w:rsidRPr="00420D7E">
              <w:rPr>
                <w:rFonts w:ascii="Arial" w:hAnsi="Arial" w:cs="Arial"/>
                <w:bCs/>
              </w:rPr>
              <w:t xml:space="preserve">Tiekėjas </w:t>
            </w:r>
            <w:r w:rsidR="006D0FE1" w:rsidRPr="00420D7E">
              <w:rPr>
                <w:rFonts w:ascii="Arial" w:hAnsi="Arial" w:cs="Arial"/>
                <w:bCs/>
              </w:rPr>
              <w:t>gali remtis kitų ūkio subjektų pajėgumais tik tuo atveju, jeigu tie subjektai patys vykdys tą pirkimo sutarties dalį, kuriai reikia jų turimų pajėgumų;</w:t>
            </w:r>
          </w:p>
          <w:p w14:paraId="223906F2" w14:textId="77777777" w:rsidR="006D0FE1" w:rsidRPr="00420D7E" w:rsidRDefault="006D0FE1" w:rsidP="00582F93">
            <w:pPr>
              <w:spacing w:after="0" w:line="240" w:lineRule="auto"/>
              <w:jc w:val="both"/>
              <w:rPr>
                <w:rFonts w:ascii="Arial" w:hAnsi="Arial" w:cs="Arial"/>
                <w:i/>
              </w:rPr>
            </w:pPr>
          </w:p>
          <w:p w14:paraId="376389B8" w14:textId="731D3B36" w:rsidR="006D0FE1" w:rsidRPr="00420D7E" w:rsidRDefault="798725FB" w:rsidP="00582F93">
            <w:pPr>
              <w:pStyle w:val="Sraopastraipa"/>
              <w:numPr>
                <w:ilvl w:val="0"/>
                <w:numId w:val="19"/>
              </w:numPr>
              <w:spacing w:after="0" w:line="240" w:lineRule="auto"/>
              <w:ind w:left="179" w:hanging="142"/>
              <w:jc w:val="both"/>
              <w:rPr>
                <w:rFonts w:ascii="Arial" w:hAnsi="Arial" w:cs="Arial"/>
              </w:rPr>
            </w:pPr>
            <w:r w:rsidRPr="0BA9ACEA">
              <w:rPr>
                <w:rFonts w:ascii="Arial" w:hAnsi="Arial" w:cs="Arial"/>
              </w:rPr>
              <w:t xml:space="preserve">Tiekėjas arba, jei pasiūlymą teikia ūkio subjektų grupė, šį kvalifikacijos reikalavimą turi atitikti visi ūkio subjektų grupės nariai kartu (ūkio subjektų grupės narių turima patirtis sumuojama), atsižvelgiant į jų prisiimamus įsipareigojimus. </w:t>
            </w:r>
          </w:p>
          <w:p w14:paraId="00A72759" w14:textId="77777777" w:rsidR="006D0FE1" w:rsidRPr="00420D7E" w:rsidRDefault="006D0FE1" w:rsidP="00582F93">
            <w:pPr>
              <w:spacing w:after="0" w:line="240" w:lineRule="auto"/>
              <w:jc w:val="both"/>
              <w:rPr>
                <w:rFonts w:ascii="Arial" w:hAnsi="Arial" w:cs="Arial"/>
              </w:rPr>
            </w:pPr>
          </w:p>
          <w:p w14:paraId="5E3D3DB9" w14:textId="7F9E5779" w:rsidR="003C2E3A" w:rsidRDefault="006D0FE1" w:rsidP="00582F93">
            <w:pPr>
              <w:spacing w:after="0" w:line="240" w:lineRule="auto"/>
              <w:jc w:val="both"/>
              <w:rPr>
                <w:rFonts w:ascii="Arial" w:hAnsi="Arial" w:cs="Arial"/>
                <w:bCs/>
                <w:i/>
              </w:rPr>
            </w:pPr>
            <w:r w:rsidRPr="00420D7E">
              <w:rPr>
                <w:rFonts w:ascii="Arial" w:hAnsi="Arial" w:cs="Arial"/>
                <w:bCs/>
                <w:i/>
              </w:rPr>
              <w:t>CVP IS priemonėmis pateikiamos skaitmeninės dokumentų kopijos.</w:t>
            </w:r>
          </w:p>
          <w:p w14:paraId="2B59313B" w14:textId="6A076ADA" w:rsidR="00F1234E" w:rsidRDefault="00F1234E" w:rsidP="00582F93">
            <w:pPr>
              <w:spacing w:after="0" w:line="240" w:lineRule="auto"/>
              <w:jc w:val="both"/>
              <w:rPr>
                <w:rFonts w:ascii="Arial" w:hAnsi="Arial" w:cs="Arial"/>
                <w:bCs/>
                <w:i/>
              </w:rPr>
            </w:pPr>
          </w:p>
          <w:p w14:paraId="399B1220" w14:textId="74DE04D0" w:rsidR="00F1234E" w:rsidRDefault="00F1234E" w:rsidP="00582F93">
            <w:pPr>
              <w:spacing w:after="0" w:line="240" w:lineRule="auto"/>
              <w:jc w:val="both"/>
              <w:rPr>
                <w:rFonts w:ascii="Arial" w:hAnsi="Arial" w:cs="Arial"/>
                <w:bCs/>
                <w:i/>
              </w:rPr>
            </w:pPr>
          </w:p>
          <w:p w14:paraId="046B9248" w14:textId="09BED18B" w:rsidR="00F1234E" w:rsidRDefault="00F1234E" w:rsidP="00582F93">
            <w:pPr>
              <w:spacing w:after="0" w:line="240" w:lineRule="auto"/>
              <w:jc w:val="both"/>
              <w:rPr>
                <w:rFonts w:ascii="Arial" w:hAnsi="Arial" w:cs="Arial"/>
                <w:bCs/>
                <w:i/>
              </w:rPr>
            </w:pPr>
          </w:p>
          <w:p w14:paraId="78796ED3" w14:textId="4F568A55" w:rsidR="00F1234E" w:rsidRDefault="00F1234E" w:rsidP="00582F93">
            <w:pPr>
              <w:spacing w:after="0" w:line="240" w:lineRule="auto"/>
              <w:jc w:val="both"/>
              <w:rPr>
                <w:rFonts w:ascii="Arial" w:hAnsi="Arial" w:cs="Arial"/>
                <w:bCs/>
                <w:i/>
              </w:rPr>
            </w:pPr>
          </w:p>
          <w:p w14:paraId="4605ACCE" w14:textId="30DDBAC9" w:rsidR="00F1234E" w:rsidRDefault="00F1234E" w:rsidP="00582F93">
            <w:pPr>
              <w:spacing w:after="0" w:line="240" w:lineRule="auto"/>
              <w:jc w:val="both"/>
              <w:rPr>
                <w:rFonts w:ascii="Arial" w:hAnsi="Arial" w:cs="Arial"/>
                <w:bCs/>
                <w:i/>
              </w:rPr>
            </w:pPr>
          </w:p>
          <w:p w14:paraId="455374E8" w14:textId="158E7B95" w:rsidR="00F1234E" w:rsidRDefault="00F1234E" w:rsidP="00582F93">
            <w:pPr>
              <w:spacing w:after="0" w:line="240" w:lineRule="auto"/>
              <w:jc w:val="both"/>
              <w:rPr>
                <w:rFonts w:ascii="Arial" w:hAnsi="Arial" w:cs="Arial"/>
                <w:bCs/>
                <w:i/>
              </w:rPr>
            </w:pPr>
          </w:p>
          <w:p w14:paraId="1627C931" w14:textId="77777777" w:rsidR="00F1234E" w:rsidRPr="00420D7E" w:rsidRDefault="00F1234E" w:rsidP="00582F93">
            <w:pPr>
              <w:spacing w:after="0" w:line="240" w:lineRule="auto"/>
              <w:jc w:val="both"/>
              <w:rPr>
                <w:rFonts w:ascii="Arial" w:hAnsi="Arial" w:cs="Arial"/>
                <w:bCs/>
                <w:i/>
              </w:rPr>
            </w:pPr>
          </w:p>
          <w:p w14:paraId="68A00089" w14:textId="3EB8ABA1" w:rsidR="00FC1847" w:rsidRPr="008764FA" w:rsidRDefault="00FC1847" w:rsidP="00582F93">
            <w:pPr>
              <w:spacing w:after="0" w:line="240" w:lineRule="auto"/>
              <w:jc w:val="both"/>
              <w:rPr>
                <w:rFonts w:ascii="Arial" w:hAnsi="Arial" w:cs="Arial"/>
                <w:sz w:val="10"/>
                <w:szCs w:val="10"/>
              </w:rPr>
            </w:pPr>
          </w:p>
        </w:tc>
      </w:tr>
      <w:tr w:rsidR="00E9334F" w:rsidRPr="00420D7E" w14:paraId="201E1ED0" w14:textId="77777777" w:rsidTr="00EB7324">
        <w:trPr>
          <w:trHeight w:val="300"/>
        </w:trPr>
        <w:tc>
          <w:tcPr>
            <w:tcW w:w="705" w:type="dxa"/>
            <w:shd w:val="clear" w:color="auto" w:fill="auto"/>
          </w:tcPr>
          <w:p w14:paraId="4C0A7F8E" w14:textId="67E06C4B" w:rsidR="00E9334F" w:rsidRPr="00420D7E" w:rsidRDefault="00E9334F" w:rsidP="4C903755">
            <w:pPr>
              <w:spacing w:after="0" w:line="240" w:lineRule="auto"/>
              <w:rPr>
                <w:rFonts w:ascii="Arial" w:hAnsi="Arial" w:cs="Arial"/>
              </w:rPr>
            </w:pPr>
            <w:r w:rsidRPr="4C903755">
              <w:rPr>
                <w:rFonts w:ascii="Arial" w:hAnsi="Arial" w:cs="Arial"/>
              </w:rPr>
              <w:t>3.</w:t>
            </w:r>
            <w:r w:rsidRPr="4C903755">
              <w:rPr>
                <w:rFonts w:ascii="Arial" w:hAnsi="Arial" w:cs="Arial"/>
                <w:lang w:val="en-US"/>
              </w:rPr>
              <w:t>2</w:t>
            </w:r>
          </w:p>
        </w:tc>
        <w:tc>
          <w:tcPr>
            <w:tcW w:w="4540" w:type="dxa"/>
            <w:shd w:val="clear" w:color="auto" w:fill="auto"/>
          </w:tcPr>
          <w:p w14:paraId="61AB989B" w14:textId="2F9F9BFE" w:rsidR="00E9334F" w:rsidRDefault="6B378FBD" w:rsidP="00F1234E">
            <w:pPr>
              <w:spacing w:after="0" w:line="240" w:lineRule="auto"/>
              <w:jc w:val="both"/>
              <w:rPr>
                <w:rFonts w:eastAsiaTheme="minorEastAsia"/>
              </w:rPr>
            </w:pPr>
            <w:r w:rsidRPr="00F1234E">
              <w:rPr>
                <w:rFonts w:eastAsiaTheme="minorEastAsia"/>
              </w:rPr>
              <w:t xml:space="preserve">Tiekėjas sutarties vykdymui privalo turėti ne mažiau kaip nurodyta kvalifikuotų specialistų, </w:t>
            </w:r>
            <w:r w:rsidRPr="00F1234E">
              <w:rPr>
                <w:rFonts w:eastAsiaTheme="minorEastAsia"/>
              </w:rPr>
              <w:lastRenderedPageBreak/>
              <w:t>kurie atitiktų žemiau nurodytus reikalavimus</w:t>
            </w:r>
            <w:r w:rsidR="006E7CF3">
              <w:rPr>
                <w:rFonts w:eastAsiaTheme="minorEastAsia"/>
              </w:rPr>
              <w:t xml:space="preserve"> (</w:t>
            </w:r>
            <w:r w:rsidR="006E7CF3" w:rsidRPr="4C903755">
              <w:rPr>
                <w:rFonts w:ascii="Arial" w:hAnsi="Arial" w:cs="Arial"/>
              </w:rPr>
              <w:t>tur</w:t>
            </w:r>
            <w:r w:rsidR="006E7CF3">
              <w:rPr>
                <w:rFonts w:ascii="Arial" w:hAnsi="Arial" w:cs="Arial"/>
              </w:rPr>
              <w:t xml:space="preserve">ėtų </w:t>
            </w:r>
            <w:r w:rsidR="006E7CF3" w:rsidRPr="4C903755">
              <w:rPr>
                <w:rFonts w:ascii="Arial" w:hAnsi="Arial" w:cs="Arial"/>
              </w:rPr>
              <w:t xml:space="preserve">teisę eiti </w:t>
            </w:r>
            <w:r w:rsidR="006E7CF3" w:rsidRPr="4C903755">
              <w:rPr>
                <w:rFonts w:ascii="Arial" w:hAnsi="Arial" w:cs="Arial"/>
                <w:lang w:eastAsia="ar-SA"/>
              </w:rPr>
              <w:t xml:space="preserve">pareigas pagal </w:t>
            </w:r>
            <w:r w:rsidR="006E7CF3" w:rsidRPr="4C903755">
              <w:rPr>
                <w:rFonts w:ascii="Arial" w:hAnsi="Arial" w:cs="Arial"/>
                <w:color w:val="000000" w:themeColor="text1"/>
              </w:rPr>
              <w:t>STR 1.02.01:2017 „Statybos dalyvių atestavimo ir teisės pripažinimo tvarkos aprašas“</w:t>
            </w:r>
            <w:r w:rsidR="006E7CF3">
              <w:rPr>
                <w:rFonts w:ascii="Arial" w:hAnsi="Arial" w:cs="Arial"/>
                <w:lang w:eastAsia="ar-SA"/>
              </w:rPr>
              <w:t>)</w:t>
            </w:r>
            <w:r w:rsidR="006E7CF3">
              <w:rPr>
                <w:rFonts w:eastAsiaTheme="minorEastAsia"/>
              </w:rPr>
              <w:t xml:space="preserve"> </w:t>
            </w:r>
            <w:r w:rsidR="006E7CF3" w:rsidRPr="4C903755">
              <w:rPr>
                <w:rFonts w:ascii="Arial" w:hAnsi="Arial" w:cs="Arial"/>
                <w:lang w:eastAsia="ar-SA"/>
              </w:rPr>
              <w:t xml:space="preserve">ir </w:t>
            </w:r>
            <w:r w:rsidR="006E7CF3">
              <w:rPr>
                <w:rFonts w:ascii="Arial" w:hAnsi="Arial" w:cs="Arial"/>
                <w:lang w:eastAsia="ar-SA"/>
              </w:rPr>
              <w:t xml:space="preserve">laimėjimo atveju būtų paskirti </w:t>
            </w:r>
            <w:r w:rsidR="006E7CF3" w:rsidRPr="4C903755">
              <w:rPr>
                <w:rFonts w:ascii="Arial" w:hAnsi="Arial" w:cs="Arial"/>
              </w:rPr>
              <w:t>sutarties vykdymui</w:t>
            </w:r>
            <w:r w:rsidR="006E7CF3">
              <w:rPr>
                <w:rFonts w:ascii="Arial" w:hAnsi="Arial" w:cs="Arial"/>
              </w:rPr>
              <w:t>.</w:t>
            </w:r>
          </w:p>
          <w:p w14:paraId="0A32F0D4" w14:textId="77777777" w:rsidR="006E7CF3" w:rsidRPr="00F1234E" w:rsidRDefault="006E7CF3" w:rsidP="00F1234E">
            <w:pPr>
              <w:spacing w:after="0" w:line="240" w:lineRule="auto"/>
              <w:jc w:val="both"/>
              <w:rPr>
                <w:rFonts w:eastAsiaTheme="minorEastAsia"/>
              </w:rPr>
            </w:pPr>
          </w:p>
          <w:p w14:paraId="49CC580E" w14:textId="4E4D5B13" w:rsidR="00E9334F" w:rsidRPr="00F1234E" w:rsidRDefault="6B378FBD" w:rsidP="00F1234E">
            <w:pPr>
              <w:spacing w:after="0" w:line="240" w:lineRule="auto"/>
              <w:jc w:val="both"/>
              <w:rPr>
                <w:rFonts w:eastAsiaTheme="minorEastAsia"/>
              </w:rPr>
            </w:pPr>
            <w:r w:rsidRPr="00F1234E">
              <w:rPr>
                <w:rFonts w:eastAsiaTheme="minorEastAsia"/>
              </w:rPr>
              <w:t xml:space="preserve">Vienas </w:t>
            </w:r>
            <w:r w:rsidR="3F34027C" w:rsidRPr="4C903755">
              <w:rPr>
                <w:rFonts w:eastAsiaTheme="minorEastAsia"/>
              </w:rPr>
              <w:t>specialistas</w:t>
            </w:r>
            <w:r w:rsidRPr="00F1234E">
              <w:rPr>
                <w:rFonts w:eastAsiaTheme="minorEastAsia"/>
              </w:rPr>
              <w:t xml:space="preserve"> gali vykdyti daugiau nei vienos srities </w:t>
            </w:r>
            <w:r w:rsidR="01F1ADA1" w:rsidRPr="4C903755">
              <w:rPr>
                <w:rFonts w:eastAsiaTheme="minorEastAsia"/>
              </w:rPr>
              <w:t>specialisto</w:t>
            </w:r>
            <w:r w:rsidRPr="00F1234E">
              <w:rPr>
                <w:rFonts w:eastAsiaTheme="minorEastAsia"/>
              </w:rPr>
              <w:t xml:space="preserve"> funkcijas, jei jo kvalifikacija atitinka tos pozicijos </w:t>
            </w:r>
            <w:r w:rsidR="606702AF" w:rsidRPr="4C903755">
              <w:rPr>
                <w:rFonts w:eastAsiaTheme="minorEastAsia"/>
              </w:rPr>
              <w:t>specialistui</w:t>
            </w:r>
            <w:r w:rsidRPr="00F1234E">
              <w:rPr>
                <w:rFonts w:eastAsiaTheme="minorEastAsia"/>
              </w:rPr>
              <w:t xml:space="preserve"> keliamus reikalavimus.</w:t>
            </w:r>
          </w:p>
        </w:tc>
        <w:tc>
          <w:tcPr>
            <w:tcW w:w="4961" w:type="dxa"/>
            <w:shd w:val="clear" w:color="auto" w:fill="auto"/>
            <w:vAlign w:val="center"/>
          </w:tcPr>
          <w:p w14:paraId="697318F9" w14:textId="1A0ADF01" w:rsidR="00E9334F" w:rsidRPr="006E7CF3" w:rsidRDefault="00E9334F" w:rsidP="4C903755">
            <w:pPr>
              <w:spacing w:after="0" w:line="240" w:lineRule="auto"/>
              <w:jc w:val="both"/>
              <w:rPr>
                <w:rFonts w:eastAsia="Arial" w:cstheme="minorHAnsi"/>
              </w:rPr>
            </w:pPr>
            <w:r w:rsidRPr="006E7CF3">
              <w:rPr>
                <w:rFonts w:cstheme="minorHAnsi"/>
                <w:b/>
                <w:bCs/>
              </w:rPr>
              <w:lastRenderedPageBreak/>
              <w:t>PATEIKIAM</w:t>
            </w:r>
            <w:r w:rsidR="6E0E88E9" w:rsidRPr="006E7CF3">
              <w:rPr>
                <w:rFonts w:cstheme="minorHAnsi"/>
                <w:b/>
                <w:bCs/>
              </w:rPr>
              <w:t>I</w:t>
            </w:r>
            <w:r w:rsidR="73F0ED2B" w:rsidRPr="006E7CF3">
              <w:rPr>
                <w:rFonts w:cstheme="minorHAnsi"/>
                <w:b/>
                <w:bCs/>
              </w:rPr>
              <w:t xml:space="preserve"> </w:t>
            </w:r>
            <w:r w:rsidR="2D71E933" w:rsidRPr="006E7CF3">
              <w:rPr>
                <w:rFonts w:eastAsia="Calibri" w:cstheme="minorHAnsi"/>
              </w:rPr>
              <w:t>d</w:t>
            </w:r>
            <w:r w:rsidR="3BB29E5E" w:rsidRPr="006E7CF3">
              <w:rPr>
                <w:rFonts w:eastAsia="Calibri" w:cstheme="minorHAnsi"/>
              </w:rPr>
              <w:t xml:space="preserve">okumentai, įrodantys atskirai kiekvieno </w:t>
            </w:r>
            <w:r w:rsidR="02D82E79" w:rsidRPr="006E7CF3">
              <w:rPr>
                <w:rFonts w:eastAsia="Calibri" w:cstheme="minorHAnsi"/>
              </w:rPr>
              <w:t>specialisto</w:t>
            </w:r>
            <w:r w:rsidR="3BB29E5E" w:rsidRPr="006E7CF3">
              <w:rPr>
                <w:rFonts w:eastAsia="Calibri" w:cstheme="minorHAnsi"/>
              </w:rPr>
              <w:t xml:space="preserve"> reikalaujamą kvalifikaciją, pagal tai kokie </w:t>
            </w:r>
            <w:r w:rsidR="3BB29E5E" w:rsidRPr="006E7CF3">
              <w:rPr>
                <w:rFonts w:eastAsia="Calibri" w:cstheme="minorHAnsi"/>
              </w:rPr>
              <w:lastRenderedPageBreak/>
              <w:t>reikalavimai atitinkamam specialistui yra keliami:</w:t>
            </w:r>
          </w:p>
          <w:p w14:paraId="5851D25E" w14:textId="77777777" w:rsidR="00E9334F" w:rsidRPr="00420D7E" w:rsidRDefault="00E9334F" w:rsidP="00E9334F">
            <w:pPr>
              <w:spacing w:after="0" w:line="240" w:lineRule="auto"/>
              <w:jc w:val="both"/>
              <w:rPr>
                <w:rFonts w:ascii="Arial" w:hAnsi="Arial" w:cs="Arial"/>
                <w:u w:val="single"/>
              </w:rPr>
            </w:pPr>
          </w:p>
          <w:p w14:paraId="56003365" w14:textId="77777777" w:rsidR="00E9334F" w:rsidRPr="006C3D1A" w:rsidRDefault="00E9334F" w:rsidP="00E9334F">
            <w:pPr>
              <w:spacing w:after="0" w:line="240" w:lineRule="auto"/>
              <w:jc w:val="both"/>
              <w:rPr>
                <w:rFonts w:ascii="Arial" w:hAnsi="Arial" w:cs="Arial"/>
                <w:iCs/>
              </w:rPr>
            </w:pPr>
            <w:r w:rsidRPr="00420D7E">
              <w:rPr>
                <w:rFonts w:ascii="Arial" w:hAnsi="Arial" w:cs="Arial"/>
              </w:rPr>
              <w:t>1) Specialistų, atsakingų už sutarties vykdymą, sąrašas</w:t>
            </w:r>
            <w:r w:rsidRPr="00420D7E" w:rsidDel="0090785C">
              <w:rPr>
                <w:rFonts w:ascii="Arial" w:hAnsi="Arial" w:cs="Arial"/>
              </w:rPr>
              <w:t xml:space="preserve"> </w:t>
            </w:r>
            <w:r w:rsidRPr="00420D7E">
              <w:rPr>
                <w:rFonts w:ascii="Arial" w:hAnsi="Arial" w:cs="Arial"/>
              </w:rPr>
              <w:t>„</w:t>
            </w:r>
            <w:r w:rsidRPr="00420D7E">
              <w:rPr>
                <w:rFonts w:ascii="Arial" w:hAnsi="Arial" w:cs="Arial"/>
                <w:i/>
              </w:rPr>
              <w:t xml:space="preserve">Specialistų, atsakingų už sutarties vykdymą, sąrašas“ </w:t>
            </w:r>
            <w:r w:rsidRPr="006C3D1A">
              <w:rPr>
                <w:rFonts w:ascii="Arial" w:hAnsi="Arial" w:cs="Arial"/>
                <w:iCs/>
              </w:rPr>
              <w:t>(forma pridedama kaip Priedas Nr. 2).</w:t>
            </w:r>
          </w:p>
          <w:p w14:paraId="60C07BF6" w14:textId="77777777" w:rsidR="00E9334F" w:rsidRPr="009C4A2C" w:rsidRDefault="00E9334F" w:rsidP="00E9334F">
            <w:pPr>
              <w:spacing w:after="0" w:line="240" w:lineRule="auto"/>
              <w:jc w:val="both"/>
              <w:rPr>
                <w:rFonts w:ascii="Arial" w:hAnsi="Arial" w:cs="Arial"/>
                <w:b/>
                <w:iCs/>
                <w:sz w:val="10"/>
                <w:szCs w:val="10"/>
              </w:rPr>
            </w:pPr>
          </w:p>
          <w:p w14:paraId="53607724" w14:textId="197EA8E8" w:rsidR="00E9334F" w:rsidRPr="00420D7E" w:rsidRDefault="00E9334F" w:rsidP="00E9334F">
            <w:pPr>
              <w:jc w:val="both"/>
              <w:rPr>
                <w:rFonts w:ascii="Arial" w:hAnsi="Arial" w:cs="Arial"/>
              </w:rPr>
            </w:pPr>
            <w:r w:rsidRPr="00420D7E">
              <w:rPr>
                <w:rFonts w:ascii="Arial" w:hAnsi="Arial" w:cs="Arial"/>
              </w:rPr>
              <w:t>2) Specialisto sutikimas teikti pirkimo sutartyje nurodytas paslaugas, jei jis dirba kitoje įmonėje (ne tiekėjo ar subtiekėjo įmonėje) ir tiekėjo ar subtiekėjo patvirtinimas, kad laimėjęs konkursą įdarbins šį specialistą (taikoma tik tuo atveju, jei šis specialistas nesiūlomas kaip subteikėjas)</w:t>
            </w:r>
            <w:r w:rsidR="009C4A2C">
              <w:rPr>
                <w:rFonts w:ascii="Arial" w:hAnsi="Arial" w:cs="Arial"/>
              </w:rPr>
              <w:t>.</w:t>
            </w:r>
          </w:p>
          <w:p w14:paraId="36C773B3" w14:textId="1BCD0C3C" w:rsidR="00E9334F" w:rsidRPr="00420D7E" w:rsidRDefault="00E9334F" w:rsidP="00E9334F">
            <w:pPr>
              <w:jc w:val="both"/>
              <w:rPr>
                <w:rFonts w:ascii="Arial" w:hAnsi="Arial" w:cs="Arial"/>
              </w:rPr>
            </w:pPr>
            <w:r w:rsidRPr="4C903755">
              <w:rPr>
                <w:rFonts w:ascii="Arial" w:hAnsi="Arial" w:cs="Arial"/>
              </w:rPr>
              <w:t>3)</w:t>
            </w:r>
            <w:r w:rsidRPr="4C903755">
              <w:rPr>
                <w:rFonts w:ascii="Arial" w:eastAsia="Times New Roman" w:hAnsi="Arial" w:cs="Arial"/>
              </w:rPr>
              <w:t xml:space="preserve"> Kiekvieno specialisto kvalifikaciją pagrindžiantys </w:t>
            </w:r>
            <w:r w:rsidR="3C88FF54" w:rsidRPr="4C903755">
              <w:rPr>
                <w:rFonts w:ascii="Arial" w:eastAsia="Times New Roman" w:hAnsi="Arial" w:cs="Arial"/>
              </w:rPr>
              <w:t>dokumentai</w:t>
            </w:r>
            <w:r w:rsidR="009C4A2C" w:rsidRPr="4C903755">
              <w:rPr>
                <w:rFonts w:ascii="Arial" w:eastAsia="Times New Roman" w:hAnsi="Arial" w:cs="Arial"/>
              </w:rPr>
              <w:t xml:space="preserve"> ar informacija</w:t>
            </w:r>
            <w:r w:rsidRPr="4C903755">
              <w:rPr>
                <w:rFonts w:ascii="Arial" w:eastAsia="Times New Roman" w:hAnsi="Arial" w:cs="Arial"/>
              </w:rPr>
              <w:t xml:space="preserve"> (</w:t>
            </w:r>
            <w:r w:rsidRPr="4C903755">
              <w:rPr>
                <w:rFonts w:ascii="Arial" w:hAnsi="Arial" w:cs="Arial"/>
              </w:rPr>
              <w:t>informacija apie Lietuvos Respublikos teisės aktuose numatytų institucijų nustatyta tvarka specialistams išduotus ir galiojančius kvalifikacijos atestatus ar teisės pripažinimo dokumentus, suteikiančius teisę vykdyti nurodytas veiklas).</w:t>
            </w:r>
          </w:p>
          <w:p w14:paraId="33AA634C" w14:textId="77777777" w:rsidR="00E9334F" w:rsidRDefault="00E9334F" w:rsidP="4C903755">
            <w:pPr>
              <w:spacing w:after="0" w:line="240" w:lineRule="auto"/>
              <w:jc w:val="both"/>
              <w:rPr>
                <w:rFonts w:eastAsiaTheme="minorEastAsia"/>
                <w:i/>
                <w:iCs/>
                <w:color w:val="000000" w:themeColor="text1"/>
              </w:rPr>
            </w:pPr>
            <w:r w:rsidRPr="4C903755">
              <w:rPr>
                <w:rFonts w:ascii="Arial" w:hAnsi="Arial" w:cs="Arial"/>
                <w:i/>
                <w:iCs/>
              </w:rPr>
              <w:t>CVP</w:t>
            </w:r>
            <w:r w:rsidRPr="00F1234E">
              <w:rPr>
                <w:rFonts w:eastAsiaTheme="minorEastAsia"/>
                <w:i/>
                <w:iCs/>
              </w:rPr>
              <w:t xml:space="preserve"> IS priemonėmis pateikiamos skaitmeninės dokumentų kopijos</w:t>
            </w:r>
            <w:r w:rsidR="29030D54" w:rsidRPr="00F1234E">
              <w:rPr>
                <w:rFonts w:eastAsiaTheme="minorEastAsia"/>
                <w:i/>
                <w:iCs/>
                <w:color w:val="000000" w:themeColor="text1"/>
              </w:rPr>
              <w:t xml:space="preserve"> arba nuorodos į nacionalines duomenų bazes bet kurioje valstybėje narėje, prie kurių pirkimo vykdytojas turės galimybę tiesiogiai ir neatlygintinai prisijungti ir susipažinti su reikalaujamais dokumentais ir (ar) informacija.</w:t>
            </w:r>
          </w:p>
          <w:p w14:paraId="3F5AF963" w14:textId="2CCF9C42" w:rsidR="00EB7324" w:rsidRPr="00F26D13" w:rsidRDefault="00EB7324" w:rsidP="4C903755">
            <w:pPr>
              <w:spacing w:after="0" w:line="240" w:lineRule="auto"/>
              <w:jc w:val="both"/>
              <w:rPr>
                <w:rFonts w:ascii="Times New Roman" w:eastAsia="Times New Roman" w:hAnsi="Times New Roman" w:cs="Times New Roman"/>
                <w:i/>
                <w:iCs/>
                <w:color w:val="000000" w:themeColor="text1"/>
                <w:sz w:val="10"/>
                <w:szCs w:val="10"/>
              </w:rPr>
            </w:pPr>
          </w:p>
        </w:tc>
      </w:tr>
      <w:tr w:rsidR="00F26D13" w:rsidRPr="00420D7E" w14:paraId="4F06D78B" w14:textId="77777777" w:rsidTr="00EB7324">
        <w:trPr>
          <w:trHeight w:val="300"/>
        </w:trPr>
        <w:tc>
          <w:tcPr>
            <w:tcW w:w="705" w:type="dxa"/>
            <w:shd w:val="clear" w:color="auto" w:fill="auto"/>
          </w:tcPr>
          <w:p w14:paraId="36A14CAB" w14:textId="04C8FE71" w:rsidR="00F26D13" w:rsidRPr="4C903755" w:rsidRDefault="00F26D13" w:rsidP="00F26D13">
            <w:pPr>
              <w:spacing w:after="0" w:line="240" w:lineRule="auto"/>
              <w:rPr>
                <w:rFonts w:ascii="Arial" w:hAnsi="Arial" w:cs="Arial"/>
              </w:rPr>
            </w:pPr>
            <w:r w:rsidRPr="00420D7E">
              <w:rPr>
                <w:rFonts w:ascii="Arial" w:hAnsi="Arial" w:cs="Arial"/>
              </w:rPr>
              <w:lastRenderedPageBreak/>
              <w:t>3.2.1</w:t>
            </w:r>
          </w:p>
        </w:tc>
        <w:tc>
          <w:tcPr>
            <w:tcW w:w="4540" w:type="dxa"/>
            <w:shd w:val="clear" w:color="auto" w:fill="auto"/>
          </w:tcPr>
          <w:p w14:paraId="2B690FCB" w14:textId="77777777" w:rsidR="00F26D13" w:rsidRDefault="00F26D13" w:rsidP="00F26D13">
            <w:pPr>
              <w:pStyle w:val="Default"/>
              <w:jc w:val="both"/>
              <w:rPr>
                <w:bCs/>
                <w:color w:val="auto"/>
                <w:sz w:val="20"/>
                <w:szCs w:val="20"/>
              </w:rPr>
            </w:pPr>
            <w:r w:rsidRPr="00A3598E">
              <w:rPr>
                <w:bCs/>
                <w:color w:val="auto"/>
                <w:sz w:val="20"/>
                <w:szCs w:val="20"/>
                <w:highlight w:val="lightGray"/>
              </w:rPr>
              <w:t>/jei statinys ypatingasis / neypatingasis /</w:t>
            </w:r>
          </w:p>
          <w:p w14:paraId="788FB0F0" w14:textId="77777777" w:rsidR="00F26D13" w:rsidRDefault="00F26D13" w:rsidP="00F26D13">
            <w:pPr>
              <w:pStyle w:val="Default"/>
              <w:jc w:val="both"/>
              <w:rPr>
                <w:bCs/>
                <w:color w:val="auto"/>
                <w:sz w:val="20"/>
                <w:szCs w:val="20"/>
              </w:rPr>
            </w:pPr>
          </w:p>
          <w:p w14:paraId="3B83F15B" w14:textId="77777777" w:rsidR="00F26D13" w:rsidRPr="00420D7E" w:rsidRDefault="00F26D13" w:rsidP="00F26D13">
            <w:pPr>
              <w:pStyle w:val="Default"/>
              <w:jc w:val="both"/>
              <w:rPr>
                <w:color w:val="auto"/>
                <w:sz w:val="20"/>
                <w:szCs w:val="20"/>
              </w:rPr>
            </w:pPr>
            <w:r w:rsidRPr="4C903755">
              <w:rPr>
                <w:color w:val="auto"/>
                <w:sz w:val="20"/>
                <w:szCs w:val="20"/>
              </w:rPr>
              <w:t xml:space="preserve">Tiekėjas turi turėti ne mažiau kaip 1 specialistą, turintį teisę eiti </w:t>
            </w:r>
            <w:r w:rsidRPr="4C903755">
              <w:rPr>
                <w:color w:val="auto"/>
                <w:sz w:val="20"/>
                <w:szCs w:val="20"/>
                <w:highlight w:val="lightGray"/>
              </w:rPr>
              <w:t>ypatingojo / neypatingojo</w:t>
            </w:r>
            <w:r w:rsidRPr="4C903755">
              <w:rPr>
                <w:color w:val="auto"/>
                <w:sz w:val="20"/>
                <w:szCs w:val="20"/>
              </w:rPr>
              <w:t xml:space="preserve"> statinio statybos vadovo pareigas, - statiniai: </w:t>
            </w:r>
          </w:p>
          <w:p w14:paraId="4FCF07CD" w14:textId="77777777" w:rsidR="00F26D13" w:rsidRPr="00420D7E" w:rsidRDefault="00F26D13" w:rsidP="00F26D13">
            <w:pPr>
              <w:pStyle w:val="Default"/>
              <w:jc w:val="both"/>
              <w:rPr>
                <w:b/>
                <w:bCs/>
                <w:color w:val="auto"/>
                <w:sz w:val="20"/>
                <w:szCs w:val="20"/>
              </w:rPr>
            </w:pPr>
          </w:p>
          <w:p w14:paraId="546B11D9" w14:textId="77777777" w:rsidR="00F26D13" w:rsidRPr="00420D7E" w:rsidRDefault="00F26D13" w:rsidP="00F26D13">
            <w:pPr>
              <w:pStyle w:val="Default"/>
              <w:jc w:val="both"/>
              <w:rPr>
                <w:color w:val="auto"/>
                <w:sz w:val="20"/>
                <w:szCs w:val="20"/>
              </w:rPr>
            </w:pPr>
            <w:r w:rsidRPr="00420D7E">
              <w:rPr>
                <w:b/>
                <w:bCs/>
                <w:color w:val="auto"/>
                <w:sz w:val="20"/>
                <w:szCs w:val="20"/>
              </w:rPr>
              <w:t xml:space="preserve">Statinių grupė </w:t>
            </w:r>
            <w:r w:rsidRPr="00420D7E">
              <w:rPr>
                <w:color w:val="auto"/>
                <w:sz w:val="20"/>
                <w:szCs w:val="20"/>
              </w:rPr>
              <w:t>–</w:t>
            </w:r>
            <w:r w:rsidRPr="00420D7E">
              <w:rPr>
                <w:b/>
                <w:bCs/>
                <w:color w:val="auto"/>
                <w:sz w:val="20"/>
                <w:szCs w:val="20"/>
              </w:rPr>
              <w:t xml:space="preserve"> </w:t>
            </w:r>
            <w:r w:rsidRPr="00420D7E">
              <w:rPr>
                <w:color w:val="auto"/>
                <w:sz w:val="20"/>
                <w:szCs w:val="20"/>
              </w:rPr>
              <w:t xml:space="preserve">...................................... </w:t>
            </w:r>
          </w:p>
          <w:p w14:paraId="2A988B86" w14:textId="77777777" w:rsidR="00F26D13" w:rsidRPr="00420D7E" w:rsidRDefault="00F26D13" w:rsidP="00F26D13">
            <w:pPr>
              <w:pStyle w:val="Default"/>
              <w:jc w:val="both"/>
              <w:rPr>
                <w:color w:val="auto"/>
                <w:sz w:val="20"/>
                <w:szCs w:val="20"/>
              </w:rPr>
            </w:pPr>
            <w:r w:rsidRPr="00420D7E">
              <w:rPr>
                <w:color w:val="auto"/>
                <w:sz w:val="20"/>
                <w:szCs w:val="20"/>
              </w:rPr>
              <w:t xml:space="preserve">(iš nurodytųjų </w:t>
            </w:r>
            <w:r w:rsidRPr="00420D7E">
              <w:rPr>
                <w:i/>
                <w:iCs/>
                <w:color w:val="auto"/>
                <w:sz w:val="20"/>
                <w:szCs w:val="20"/>
              </w:rPr>
              <w:t>STR 1.01.03:2017</w:t>
            </w:r>
            <w:r w:rsidRPr="00420D7E">
              <w:rPr>
                <w:rStyle w:val="Puslapioinaosnuoroda"/>
                <w:i/>
                <w:iCs/>
                <w:color w:val="auto"/>
                <w:sz w:val="20"/>
                <w:szCs w:val="20"/>
              </w:rPr>
              <w:footnoteReference w:id="5"/>
            </w:r>
            <w:r w:rsidRPr="00420D7E">
              <w:rPr>
                <w:i/>
                <w:iCs/>
                <w:color w:val="auto"/>
                <w:sz w:val="20"/>
                <w:szCs w:val="20"/>
              </w:rPr>
              <w:t xml:space="preserve"> IV skyriuje</w:t>
            </w:r>
            <w:r w:rsidRPr="00420D7E">
              <w:rPr>
                <w:color w:val="auto"/>
                <w:sz w:val="20"/>
                <w:szCs w:val="20"/>
              </w:rPr>
              <w:t xml:space="preserve">); </w:t>
            </w:r>
          </w:p>
          <w:p w14:paraId="392D576A" w14:textId="77777777" w:rsidR="00F26D13" w:rsidRPr="00420D7E" w:rsidRDefault="00F26D13" w:rsidP="00F26D13">
            <w:pPr>
              <w:pStyle w:val="pf0"/>
              <w:spacing w:before="0" w:beforeAutospacing="0" w:after="0" w:afterAutospacing="0"/>
              <w:jc w:val="both"/>
              <w:rPr>
                <w:rFonts w:ascii="Arial" w:hAnsi="Arial" w:cs="Arial"/>
                <w:i/>
                <w:iCs/>
                <w:sz w:val="20"/>
                <w:szCs w:val="20"/>
                <w14:ligatures w14:val="none"/>
              </w:rPr>
            </w:pPr>
            <w:r w:rsidRPr="00420D7E">
              <w:rPr>
                <w:rFonts w:ascii="Arial" w:hAnsi="Arial" w:cs="Arial"/>
                <w:i/>
                <w:iCs/>
                <w:sz w:val="20"/>
                <w:szCs w:val="20"/>
                <w:highlight w:val="lightGray"/>
              </w:rPr>
              <w:t xml:space="preserve">/ Pastaba. </w:t>
            </w:r>
            <w:r>
              <w:rPr>
                <w:rFonts w:ascii="Arial" w:hAnsi="Arial" w:cs="Arial"/>
                <w:i/>
                <w:iCs/>
                <w:sz w:val="20"/>
                <w:szCs w:val="20"/>
                <w:highlight w:val="lightGray"/>
              </w:rPr>
              <w:t>J</w:t>
            </w:r>
            <w:r w:rsidRPr="00420D7E">
              <w:rPr>
                <w:rFonts w:ascii="Arial" w:hAnsi="Arial" w:cs="Arial"/>
                <w:i/>
                <w:iCs/>
                <w:sz w:val="20"/>
                <w:szCs w:val="20"/>
                <w:highlight w:val="lightGray"/>
              </w:rPr>
              <w:t xml:space="preserve">ei </w:t>
            </w:r>
            <w:r w:rsidRPr="00B56624">
              <w:rPr>
                <w:rFonts w:ascii="Arial" w:hAnsi="Arial" w:cs="Arial"/>
                <w:i/>
                <w:iCs/>
                <w:sz w:val="20"/>
                <w:szCs w:val="20"/>
                <w:highlight w:val="lightGray"/>
              </w:rPr>
              <w:t>taikoma</w:t>
            </w:r>
            <w:r>
              <w:rPr>
                <w:rFonts w:ascii="Arial" w:hAnsi="Arial" w:cs="Arial"/>
                <w:i/>
                <w:iCs/>
                <w:sz w:val="20"/>
                <w:szCs w:val="20"/>
                <w:highlight w:val="lightGray"/>
              </w:rPr>
              <w:t>,</w:t>
            </w:r>
            <w:r w:rsidRPr="00B56624">
              <w:rPr>
                <w:rFonts w:ascii="Arial" w:hAnsi="Arial" w:cs="Arial"/>
                <w:i/>
                <w:iCs/>
                <w:sz w:val="20"/>
                <w:szCs w:val="20"/>
                <w:highlight w:val="lightGray"/>
              </w:rPr>
              <w:t xml:space="preserve"> pridėti: taip pat minėti statiniai, esantys kultūros paveldo </w:t>
            </w:r>
            <w:r w:rsidRPr="00420D7E">
              <w:rPr>
                <w:rFonts w:ascii="Arial" w:hAnsi="Arial" w:cs="Arial"/>
                <w:i/>
                <w:iCs/>
                <w:sz w:val="20"/>
                <w:szCs w:val="20"/>
                <w:highlight w:val="lightGray"/>
              </w:rPr>
              <w:t>objekto teritorijoje, jo apsaugos zonoje, kultūros paveldo vietovėje /</w:t>
            </w:r>
            <w:r w:rsidRPr="00420D7E">
              <w:rPr>
                <w:rFonts w:ascii="Arial" w:hAnsi="Arial" w:cs="Arial"/>
                <w:i/>
                <w:iCs/>
                <w:sz w:val="20"/>
                <w:szCs w:val="20"/>
                <w:highlight w:val="lightGray"/>
                <w14:ligatures w14:val="none"/>
              </w:rPr>
              <w:t>.</w:t>
            </w:r>
            <w:r w:rsidRPr="00420D7E">
              <w:rPr>
                <w:rFonts w:ascii="Arial" w:hAnsi="Arial" w:cs="Arial"/>
                <w:i/>
                <w:iCs/>
                <w:sz w:val="20"/>
                <w:szCs w:val="20"/>
                <w14:ligatures w14:val="none"/>
              </w:rPr>
              <w:t xml:space="preserve"> </w:t>
            </w:r>
          </w:p>
          <w:p w14:paraId="1B7F5F24" w14:textId="77777777" w:rsidR="00F26D13" w:rsidRPr="00420D7E" w:rsidRDefault="00F26D13" w:rsidP="00F26D13">
            <w:pPr>
              <w:pStyle w:val="pf0"/>
              <w:spacing w:before="0" w:beforeAutospacing="0" w:after="0" w:afterAutospacing="0"/>
              <w:rPr>
                <w:rFonts w:ascii="Arial" w:hAnsi="Arial" w:cs="Arial"/>
                <w:i/>
                <w:iCs/>
                <w:sz w:val="20"/>
                <w:szCs w:val="20"/>
              </w:rPr>
            </w:pPr>
          </w:p>
          <w:p w14:paraId="0071B58F" w14:textId="77777777" w:rsidR="00F26D13" w:rsidRPr="00420D7E" w:rsidRDefault="00F26D13" w:rsidP="00F26D13">
            <w:pPr>
              <w:pStyle w:val="Default"/>
              <w:jc w:val="both"/>
              <w:rPr>
                <w:color w:val="auto"/>
                <w:sz w:val="20"/>
                <w:szCs w:val="20"/>
              </w:rPr>
            </w:pPr>
            <w:r w:rsidRPr="00420D7E">
              <w:rPr>
                <w:b/>
                <w:bCs/>
                <w:color w:val="auto"/>
                <w:sz w:val="20"/>
                <w:szCs w:val="20"/>
              </w:rPr>
              <w:t xml:space="preserve">Pogrupis </w:t>
            </w:r>
            <w:r w:rsidRPr="00420D7E">
              <w:rPr>
                <w:color w:val="auto"/>
                <w:sz w:val="20"/>
                <w:szCs w:val="20"/>
              </w:rPr>
              <w:t>–</w:t>
            </w:r>
            <w:r w:rsidRPr="00420D7E">
              <w:rPr>
                <w:b/>
                <w:bCs/>
                <w:color w:val="auto"/>
                <w:sz w:val="20"/>
                <w:szCs w:val="20"/>
              </w:rPr>
              <w:t xml:space="preserve"> </w:t>
            </w:r>
            <w:r w:rsidRPr="00420D7E">
              <w:rPr>
                <w:color w:val="auto"/>
                <w:sz w:val="20"/>
                <w:szCs w:val="20"/>
              </w:rPr>
              <w:t xml:space="preserve">...................................... </w:t>
            </w:r>
          </w:p>
          <w:p w14:paraId="254EDB62" w14:textId="77777777" w:rsidR="00F26D13" w:rsidRPr="00420D7E" w:rsidRDefault="00F26D13" w:rsidP="00F26D13">
            <w:pPr>
              <w:pStyle w:val="Default"/>
              <w:jc w:val="both"/>
              <w:rPr>
                <w:color w:val="auto"/>
                <w:sz w:val="20"/>
                <w:szCs w:val="20"/>
              </w:rPr>
            </w:pPr>
            <w:r w:rsidRPr="00420D7E">
              <w:rPr>
                <w:color w:val="auto"/>
                <w:sz w:val="20"/>
                <w:szCs w:val="20"/>
              </w:rPr>
              <w:t xml:space="preserve">(iš nurodytųjų </w:t>
            </w:r>
            <w:r w:rsidRPr="00420D7E">
              <w:rPr>
                <w:i/>
                <w:iCs/>
                <w:color w:val="auto"/>
                <w:sz w:val="20"/>
                <w:szCs w:val="20"/>
              </w:rPr>
              <w:t>STR 1.01.03:2017 IV skyriuje</w:t>
            </w:r>
            <w:r w:rsidRPr="00420D7E">
              <w:rPr>
                <w:color w:val="auto"/>
                <w:sz w:val="20"/>
                <w:szCs w:val="20"/>
              </w:rPr>
              <w:t>)</w:t>
            </w:r>
          </w:p>
          <w:p w14:paraId="5D430D6D" w14:textId="77777777" w:rsidR="00F26D13" w:rsidRPr="00420D7E" w:rsidRDefault="00F26D13" w:rsidP="00F26D13">
            <w:pPr>
              <w:jc w:val="both"/>
              <w:rPr>
                <w:rFonts w:ascii="Arial" w:hAnsi="Arial" w:cs="Arial"/>
              </w:rPr>
            </w:pPr>
            <w:r>
              <w:br/>
            </w:r>
            <w:r w:rsidRPr="4C903755">
              <w:rPr>
                <w:rFonts w:ascii="Arial" w:hAnsi="Arial" w:cs="Arial"/>
              </w:rPr>
              <w:t xml:space="preserve">kuris per pastaruosius 5 metus būtų vadovavęs </w:t>
            </w:r>
            <w:r w:rsidRPr="4C903755">
              <w:rPr>
                <w:rFonts w:ascii="Arial" w:hAnsi="Arial" w:cs="Arial"/>
                <w:noProof/>
              </w:rPr>
              <w:t>(ėjęs statinio statybos vadovo pareigas)</w:t>
            </w:r>
            <w:r w:rsidRPr="4C903755">
              <w:rPr>
                <w:rFonts w:ascii="Arial" w:hAnsi="Arial" w:cs="Arial"/>
              </w:rPr>
              <w:t xml:space="preserve"> aukščiau nurodytų statinių grupės naujos statybos ir (ar) rekonstravimo, ir (ar) kapitalinio remonto darbams, kurių atliktų darbų vertė yra ne mažesnė kaip </w:t>
            </w:r>
            <w:r w:rsidRPr="4C903755">
              <w:rPr>
                <w:rFonts w:ascii="Arial" w:hAnsi="Arial" w:cs="Arial"/>
                <w:highlight w:val="lightGray"/>
              </w:rPr>
              <w:t>/ rekomenduojama 0,7 numatomo pirkimo vertės /</w:t>
            </w:r>
            <w:r w:rsidRPr="4C903755">
              <w:rPr>
                <w:rFonts w:ascii="Arial" w:hAnsi="Arial" w:cs="Arial"/>
              </w:rPr>
              <w:t xml:space="preserve"> EUR be PVM.</w:t>
            </w:r>
          </w:p>
          <w:p w14:paraId="7066F73B" w14:textId="77777777" w:rsidR="00F26D13" w:rsidRDefault="00F26D13" w:rsidP="00F26D13">
            <w:pPr>
              <w:pStyle w:val="Point1"/>
              <w:spacing w:before="0" w:after="0"/>
              <w:ind w:left="0" w:firstLine="0"/>
              <w:rPr>
                <w:rFonts w:ascii="Arial" w:hAnsi="Arial" w:cs="Arial"/>
                <w:sz w:val="20"/>
                <w:highlight w:val="red"/>
              </w:rPr>
            </w:pPr>
          </w:p>
          <w:p w14:paraId="02BACB4C" w14:textId="77777777" w:rsidR="00F26D13" w:rsidRDefault="00F26D13" w:rsidP="00F26D13">
            <w:pPr>
              <w:spacing w:after="0" w:line="240" w:lineRule="auto"/>
              <w:jc w:val="both"/>
              <w:rPr>
                <w:rFonts w:eastAsiaTheme="minorEastAsia"/>
              </w:rPr>
            </w:pPr>
          </w:p>
          <w:p w14:paraId="08A031B6" w14:textId="77777777" w:rsidR="00F26D13" w:rsidRDefault="00F26D13" w:rsidP="00F26D13">
            <w:pPr>
              <w:spacing w:after="0" w:line="240" w:lineRule="auto"/>
              <w:jc w:val="both"/>
              <w:rPr>
                <w:rFonts w:eastAsiaTheme="minorEastAsia"/>
              </w:rPr>
            </w:pPr>
          </w:p>
          <w:p w14:paraId="026431F2" w14:textId="77777777" w:rsidR="00F26D13" w:rsidRDefault="00F26D13" w:rsidP="00F26D13">
            <w:pPr>
              <w:spacing w:after="0" w:line="240" w:lineRule="auto"/>
              <w:jc w:val="both"/>
              <w:rPr>
                <w:rFonts w:eastAsiaTheme="minorEastAsia"/>
              </w:rPr>
            </w:pPr>
          </w:p>
          <w:p w14:paraId="65071DD3" w14:textId="049FD2BC" w:rsidR="00F26D13" w:rsidRPr="00F1234E" w:rsidRDefault="00F26D13" w:rsidP="00F26D13">
            <w:pPr>
              <w:spacing w:after="0" w:line="240" w:lineRule="auto"/>
              <w:jc w:val="both"/>
              <w:rPr>
                <w:rFonts w:eastAsiaTheme="minorEastAsia"/>
              </w:rPr>
            </w:pPr>
          </w:p>
        </w:tc>
        <w:tc>
          <w:tcPr>
            <w:tcW w:w="4961" w:type="dxa"/>
            <w:vMerge w:val="restart"/>
            <w:shd w:val="clear" w:color="auto" w:fill="auto"/>
            <w:vAlign w:val="center"/>
          </w:tcPr>
          <w:p w14:paraId="3F1FDE4E" w14:textId="77777777" w:rsidR="00F26D13" w:rsidRPr="00420D7E" w:rsidRDefault="00F26D13" w:rsidP="00F26D13">
            <w:pPr>
              <w:spacing w:line="233" w:lineRule="auto"/>
              <w:jc w:val="both"/>
              <w:rPr>
                <w:rFonts w:ascii="Arial" w:hAnsi="Arial" w:cs="Arial"/>
              </w:rPr>
            </w:pPr>
            <w:r w:rsidRPr="00420D7E">
              <w:rPr>
                <w:rFonts w:ascii="Arial" w:hAnsi="Arial" w:cs="Arial"/>
                <w:b/>
                <w:bCs/>
              </w:rPr>
              <w:t xml:space="preserve">Specialisto(-ų) kvalifikaciją pagrindžiantys dokumentai: </w:t>
            </w:r>
          </w:p>
          <w:p w14:paraId="44A01A85" w14:textId="77777777" w:rsidR="00F26D13" w:rsidRPr="006B191C" w:rsidRDefault="00F26D13" w:rsidP="00F26D13">
            <w:pPr>
              <w:pStyle w:val="Sraopastraipa"/>
              <w:numPr>
                <w:ilvl w:val="0"/>
                <w:numId w:val="24"/>
              </w:numPr>
              <w:spacing w:after="0" w:line="233" w:lineRule="auto"/>
              <w:ind w:left="399"/>
              <w:jc w:val="both"/>
              <w:rPr>
                <w:rFonts w:ascii="Arial" w:hAnsi="Arial" w:cs="Arial"/>
                <w:spacing w:val="-2"/>
              </w:rPr>
            </w:pPr>
            <w:r w:rsidRPr="006B191C">
              <w:rPr>
                <w:rFonts w:ascii="Arial" w:hAnsi="Arial" w:cs="Arial"/>
                <w:spacing w:val="-2"/>
              </w:rPr>
              <w:t>Iš Tiekėjo nereikalaujama pateikti specialisto kvalifikacijos atestato ar teisės pripažinimo dokumento kopijos. Tiekėjas nurodo specialisto atestato ar teisės pripažinimo dokumento, suteikiančio specialistui teisę eiti atitinkamas pareigas, numerį, o</w:t>
            </w:r>
            <w:r w:rsidRPr="006B191C" w:rsidDel="001A6693">
              <w:rPr>
                <w:rFonts w:ascii="Arial" w:hAnsi="Arial" w:cs="Arial"/>
                <w:spacing w:val="-2"/>
              </w:rPr>
              <w:t xml:space="preserve"> </w:t>
            </w:r>
            <w:r w:rsidRPr="006B191C">
              <w:rPr>
                <w:rFonts w:ascii="Arial" w:hAnsi="Arial" w:cs="Arial"/>
                <w:spacing w:val="-2"/>
              </w:rPr>
              <w:t xml:space="preserve">perkančioji organizacija patikrins duomenis atitinkamuose VŠĮ Statybos sektoriaus vystymo agentūros (toliau – SSVA) kvalifikacijos atestatų ir (arba) teisės pripažinimo dokumentų </w:t>
            </w:r>
            <w:r>
              <w:rPr>
                <w:rFonts w:ascii="Arial" w:hAnsi="Arial" w:cs="Arial"/>
                <w:spacing w:val="-2"/>
              </w:rPr>
              <w:br/>
            </w:r>
            <w:r w:rsidRPr="006B191C">
              <w:rPr>
                <w:rFonts w:ascii="Arial" w:hAnsi="Arial" w:cs="Arial"/>
                <w:spacing w:val="-2"/>
              </w:rPr>
              <w:t>(toliau – TPD)</w:t>
            </w:r>
            <w:r>
              <w:rPr>
                <w:rFonts w:ascii="Arial" w:hAnsi="Arial" w:cs="Arial"/>
                <w:spacing w:val="-2"/>
              </w:rPr>
              <w:t> </w:t>
            </w:r>
            <w:r w:rsidRPr="006B191C">
              <w:rPr>
                <w:rFonts w:ascii="Arial" w:hAnsi="Arial" w:cs="Arial"/>
                <w:spacing w:val="-2"/>
              </w:rPr>
              <w:t xml:space="preserve">registruose </w:t>
            </w:r>
            <w:hyperlink r:id="rId9" w:history="1">
              <w:r w:rsidRPr="00F432B4">
                <w:rPr>
                  <w:rStyle w:val="Hipersaitas"/>
                  <w:rFonts w:ascii="Arial" w:hAnsi="Arial" w:cs="Arial"/>
                  <w:spacing w:val="-2"/>
                </w:rPr>
                <w:t>https://www.ssva.lt/cms/registrai</w:t>
              </w:r>
            </w:hyperlink>
            <w:r w:rsidRPr="006B191C">
              <w:rPr>
                <w:rFonts w:ascii="Arial" w:hAnsi="Arial" w:cs="Arial"/>
                <w:spacing w:val="-2"/>
              </w:rPr>
              <w:t>).</w:t>
            </w:r>
          </w:p>
          <w:p w14:paraId="4D264565" w14:textId="77777777" w:rsidR="00F26D13" w:rsidRPr="008C5345" w:rsidRDefault="00F26D13" w:rsidP="00F26D13">
            <w:pPr>
              <w:pStyle w:val="Default"/>
              <w:spacing w:line="233" w:lineRule="auto"/>
              <w:jc w:val="both"/>
              <w:rPr>
                <w:color w:val="auto"/>
                <w:sz w:val="10"/>
                <w:szCs w:val="10"/>
              </w:rPr>
            </w:pPr>
          </w:p>
          <w:p w14:paraId="50410ECE" w14:textId="77777777" w:rsidR="00F26D13" w:rsidRPr="00420D7E" w:rsidRDefault="00F26D13" w:rsidP="00F26D13">
            <w:pPr>
              <w:pStyle w:val="Sraopastraipa"/>
              <w:spacing w:after="0" w:line="233" w:lineRule="auto"/>
              <w:ind w:left="399"/>
              <w:jc w:val="both"/>
              <w:rPr>
                <w:rFonts w:ascii="Arial" w:hAnsi="Arial" w:cs="Arial"/>
              </w:rPr>
            </w:pPr>
            <w:r w:rsidRPr="7A5F40AF">
              <w:rPr>
                <w:rFonts w:ascii="Arial" w:hAnsi="Arial" w:cs="Arial"/>
              </w:rPr>
              <w:t>*</w:t>
            </w:r>
            <w:r w:rsidRPr="7A5F40AF">
              <w:rPr>
                <w:rFonts w:ascii="Arial" w:hAnsi="Arial" w:cs="Arial"/>
                <w:b/>
                <w:bCs/>
              </w:rPr>
              <w:t xml:space="preserve">Užsienio šalies specialistai </w:t>
            </w:r>
            <w:r w:rsidRPr="7A5F40AF">
              <w:rPr>
                <w:rFonts w:ascii="Arial" w:hAnsi="Arial" w:cs="Arial"/>
              </w:rPr>
              <w:t xml:space="preserve">– Europos Sąjungos valstybės narių, Šveicarijos Konfederacijos arba valstybių, pasirašiusių Europos ekonominės erdvės sutartį, piliečiai ir kiti fiziniai asmenys, kurie naudojasi Europos Sąjungos teisės aktuose jiems suteiktomis judėjimo valstybėse narėse teisėmis - turi teisę eiti ypatingojo / neypatingojo (arba ypatingojo / neypatingojo statinio, esančio kultūros paveldo objekto teritorijoje, jo apsaugos zonoje, kultūros paveldo vietovėje) statinių statybos vadovo / specialiųjų statybos darbų vadovo pareigas, pripažinus jų kilmės valstybėje turimą teisę eiti analogiškų statinių statybos vadovo / specialiųjų statybos darbų vadovo pareigas. </w:t>
            </w:r>
          </w:p>
          <w:p w14:paraId="730A9CCB" w14:textId="77777777" w:rsidR="00F26D13" w:rsidRPr="00420D7E" w:rsidRDefault="00F26D13" w:rsidP="00F26D13">
            <w:pPr>
              <w:pStyle w:val="Sraopastraipa"/>
              <w:spacing w:after="0" w:line="233" w:lineRule="auto"/>
              <w:ind w:left="399"/>
              <w:jc w:val="both"/>
              <w:rPr>
                <w:rFonts w:ascii="Arial" w:hAnsi="Arial" w:cs="Arial"/>
              </w:rPr>
            </w:pPr>
            <w:r w:rsidRPr="00420D7E">
              <w:rPr>
                <w:rFonts w:ascii="Arial" w:hAnsi="Arial" w:cs="Arial"/>
              </w:rPr>
              <w:lastRenderedPageBreak/>
              <w:t>Užsienio (Europos Sąjungos ir Europos ekonominės erdvės valstybės narių, Šveicarijos Konfederacijos piliečių ir kitų fizinių asmenų, kurie naudojasi Europos Sąjungos teisės aktuose jiems suteiktomis judėjimo valstybėse narėse teisėmis) specialistų įgyta kvalifikacija bus laikytina atitinkančia nustatytą reikalavimą, nepriklausomai nuo to, kad šio pajėgumo teisės patvirtinimo dokumentas Lietuvoje bus išduotas po paraiškų / pasiūlymų pateikimo. Tokiu atveju, kartu su paraiška / pasiūlymu Tiekėjai turi pateikti kilmės šalyje išduoto dokumento kopiją ir prašymo išduoti teisės pripažinimo dokumento kopiją, o iki pasirašant konkretaus pirkimo, kuriame Tiekėjo pasiūlymas pripažintas laimėjusiu, sutartį, turės pateikti ir patį teisės pripažinimo dokumentą.</w:t>
            </w:r>
          </w:p>
          <w:p w14:paraId="792E12DA" w14:textId="77777777" w:rsidR="00F26D13" w:rsidRPr="00420D7E" w:rsidRDefault="00F26D13" w:rsidP="00F26D13">
            <w:pPr>
              <w:pStyle w:val="Sraopastraipa"/>
              <w:spacing w:after="0" w:line="233" w:lineRule="auto"/>
              <w:ind w:left="399"/>
              <w:jc w:val="both"/>
              <w:rPr>
                <w:rFonts w:ascii="Arial" w:hAnsi="Arial" w:cs="Arial"/>
              </w:rPr>
            </w:pPr>
          </w:p>
          <w:p w14:paraId="77961FD1" w14:textId="77777777" w:rsidR="00F26D13" w:rsidRPr="00420D7E" w:rsidRDefault="00F26D13" w:rsidP="00F26D13">
            <w:pPr>
              <w:pStyle w:val="Sraopastraipa"/>
              <w:numPr>
                <w:ilvl w:val="0"/>
                <w:numId w:val="24"/>
              </w:numPr>
              <w:spacing w:after="0" w:line="233" w:lineRule="auto"/>
              <w:ind w:left="399"/>
              <w:jc w:val="both"/>
              <w:rPr>
                <w:rFonts w:ascii="Arial" w:hAnsi="Arial" w:cs="Arial"/>
                <w:noProof/>
              </w:rPr>
            </w:pPr>
            <w:r w:rsidRPr="00420D7E">
              <w:rPr>
                <w:rFonts w:ascii="Arial" w:hAnsi="Arial" w:cs="Arial"/>
                <w:noProof/>
              </w:rPr>
              <w:t>Per pastaruosius 5 metus iki pasiūlymų (paraiškų) pateikimo termino pabaigos tinkamai įvykdytų sutarčių sąrašas (</w:t>
            </w:r>
            <w:r w:rsidRPr="00420D7E">
              <w:rPr>
                <w:rFonts w:ascii="Arial" w:hAnsi="Arial" w:cs="Arial"/>
                <w:i/>
              </w:rPr>
              <w:t>forma pridedama kaip Priedas Nr. 3</w:t>
            </w:r>
            <w:r w:rsidRPr="00420D7E">
              <w:rPr>
                <w:rFonts w:ascii="Arial" w:hAnsi="Arial" w:cs="Arial"/>
                <w:noProof/>
              </w:rPr>
              <w:t xml:space="preserve">), kuriuose siūlomas specialistas atliko </w:t>
            </w:r>
            <w:r>
              <w:rPr>
                <w:rFonts w:ascii="Arial" w:hAnsi="Arial" w:cs="Arial"/>
                <w:noProof/>
              </w:rPr>
              <w:t>atitinkamo</w:t>
            </w:r>
            <w:r w:rsidRPr="00420D7E">
              <w:rPr>
                <w:rFonts w:ascii="Arial" w:hAnsi="Arial" w:cs="Arial"/>
                <w:noProof/>
              </w:rPr>
              <w:t xml:space="preserve"> vadovo pareigas.</w:t>
            </w:r>
          </w:p>
          <w:p w14:paraId="554F810C" w14:textId="77777777" w:rsidR="00F26D13" w:rsidRPr="00420D7E" w:rsidRDefault="00F26D13" w:rsidP="00F26D13">
            <w:pPr>
              <w:pStyle w:val="Sraopastraipa"/>
              <w:spacing w:after="0" w:line="233" w:lineRule="auto"/>
              <w:ind w:left="399"/>
              <w:jc w:val="both"/>
              <w:rPr>
                <w:rFonts w:ascii="Arial" w:eastAsia="Calibri" w:hAnsi="Arial" w:cs="Arial"/>
              </w:rPr>
            </w:pPr>
          </w:p>
          <w:p w14:paraId="66168764" w14:textId="77777777" w:rsidR="00F26D13" w:rsidRPr="00420D7E" w:rsidRDefault="00F26D13" w:rsidP="00F26D13">
            <w:pPr>
              <w:pStyle w:val="Sraopastraipa"/>
              <w:numPr>
                <w:ilvl w:val="0"/>
                <w:numId w:val="24"/>
              </w:numPr>
              <w:spacing w:after="0" w:line="233" w:lineRule="auto"/>
              <w:ind w:left="399"/>
              <w:jc w:val="both"/>
              <w:rPr>
                <w:rFonts w:ascii="Arial" w:eastAsia="Calibri" w:hAnsi="Arial" w:cs="Arial"/>
              </w:rPr>
            </w:pPr>
            <w:r w:rsidRPr="00420D7E">
              <w:rPr>
                <w:rFonts w:ascii="Arial" w:eastAsia="Calibri" w:hAnsi="Arial" w:cs="Arial"/>
              </w:rPr>
              <w:t>Užsakovų pažymos, patvirtinančios</w:t>
            </w:r>
            <w:r w:rsidRPr="00420D7E">
              <w:rPr>
                <w:rFonts w:ascii="Arial" w:hAnsi="Arial" w:cs="Arial"/>
              </w:rPr>
              <w:t xml:space="preserve"> sėkmingą specialisto vadovavimą statinio statybos</w:t>
            </w:r>
            <w:r>
              <w:rPr>
                <w:rFonts w:ascii="Arial" w:hAnsi="Arial" w:cs="Arial"/>
              </w:rPr>
              <w:t>,</w:t>
            </w:r>
            <w:r w:rsidRPr="00420D7E">
              <w:rPr>
                <w:rFonts w:ascii="Arial" w:hAnsi="Arial" w:cs="Arial"/>
              </w:rPr>
              <w:t xml:space="preserve"> rekonstravimo</w:t>
            </w:r>
            <w:r>
              <w:rPr>
                <w:rFonts w:ascii="Arial" w:hAnsi="Arial" w:cs="Arial"/>
              </w:rPr>
              <w:t xml:space="preserve"> ar modernizavimo</w:t>
            </w:r>
            <w:r w:rsidRPr="00420D7E">
              <w:rPr>
                <w:rFonts w:ascii="Arial" w:hAnsi="Arial" w:cs="Arial"/>
              </w:rPr>
              <w:t xml:space="preserve"> statybos darbams</w:t>
            </w:r>
            <w:r w:rsidRPr="00420D7E">
              <w:rPr>
                <w:rFonts w:ascii="Arial" w:eastAsia="Calibri" w:hAnsi="Arial" w:cs="Arial"/>
              </w:rPr>
              <w:t>.</w:t>
            </w:r>
          </w:p>
          <w:p w14:paraId="095505F6" w14:textId="77777777" w:rsidR="00F26D13" w:rsidRDefault="00F26D13" w:rsidP="00F26D13">
            <w:pPr>
              <w:pStyle w:val="Default"/>
              <w:rPr>
                <w:color w:val="auto"/>
                <w:sz w:val="20"/>
                <w:szCs w:val="20"/>
                <w:u w:val="single"/>
              </w:rPr>
            </w:pPr>
          </w:p>
          <w:p w14:paraId="1DD260CC" w14:textId="77777777" w:rsidR="00F26D13" w:rsidRPr="00420D7E" w:rsidRDefault="00F26D13" w:rsidP="00F26D13">
            <w:pPr>
              <w:pStyle w:val="Default"/>
              <w:rPr>
                <w:color w:val="auto"/>
                <w:sz w:val="20"/>
                <w:szCs w:val="20"/>
              </w:rPr>
            </w:pPr>
            <w:r w:rsidRPr="00420D7E">
              <w:rPr>
                <w:color w:val="auto"/>
                <w:sz w:val="20"/>
                <w:szCs w:val="20"/>
                <w:u w:val="single"/>
              </w:rPr>
              <w:t>Pastabos</w:t>
            </w:r>
            <w:r w:rsidRPr="00420D7E">
              <w:rPr>
                <w:color w:val="auto"/>
                <w:sz w:val="20"/>
                <w:szCs w:val="20"/>
              </w:rPr>
              <w:t>:</w:t>
            </w:r>
          </w:p>
          <w:p w14:paraId="2AD82EF4" w14:textId="77777777" w:rsidR="00F26D13" w:rsidRPr="00420D7E" w:rsidRDefault="00F26D13" w:rsidP="00F26D13">
            <w:pPr>
              <w:pStyle w:val="Default"/>
              <w:rPr>
                <w:color w:val="auto"/>
                <w:sz w:val="20"/>
                <w:szCs w:val="20"/>
              </w:rPr>
            </w:pPr>
          </w:p>
          <w:p w14:paraId="428E0D00" w14:textId="77777777" w:rsidR="00F26D13" w:rsidRPr="00420D7E" w:rsidRDefault="00F26D13" w:rsidP="00F26D13">
            <w:pPr>
              <w:pStyle w:val="Default"/>
              <w:numPr>
                <w:ilvl w:val="0"/>
                <w:numId w:val="19"/>
              </w:numPr>
              <w:ind w:left="321" w:hanging="283"/>
              <w:jc w:val="both"/>
              <w:rPr>
                <w:color w:val="auto"/>
                <w:sz w:val="20"/>
                <w:szCs w:val="20"/>
              </w:rPr>
            </w:pPr>
            <w:r w:rsidRPr="00420D7E">
              <w:rPr>
                <w:color w:val="auto"/>
                <w:sz w:val="20"/>
                <w:szCs w:val="20"/>
              </w:rPr>
              <w:t>jeigu pasiūlymą teikia ūkio subjektų grupė – reikalavimą turi atitikti ūkio subjektų grupės nario (-</w:t>
            </w:r>
            <w:proofErr w:type="spellStart"/>
            <w:r w:rsidRPr="00420D7E">
              <w:rPr>
                <w:color w:val="auto"/>
                <w:sz w:val="20"/>
                <w:szCs w:val="20"/>
              </w:rPr>
              <w:t>ių</w:t>
            </w:r>
            <w:proofErr w:type="spellEnd"/>
            <w:r w:rsidRPr="00420D7E">
              <w:rPr>
                <w:color w:val="auto"/>
                <w:sz w:val="20"/>
                <w:szCs w:val="20"/>
              </w:rPr>
              <w:t xml:space="preserve">) specialistai, atsižvelgiant į jų prisiimamus įsipareigojimus pirkimo sutarčiai vykdyti; </w:t>
            </w:r>
          </w:p>
          <w:p w14:paraId="5E9581FB" w14:textId="77777777" w:rsidR="00F26D13" w:rsidRPr="00420D7E" w:rsidRDefault="00F26D13" w:rsidP="00F26D13">
            <w:pPr>
              <w:pStyle w:val="Default"/>
              <w:numPr>
                <w:ilvl w:val="0"/>
                <w:numId w:val="19"/>
              </w:numPr>
              <w:ind w:left="321" w:hanging="283"/>
              <w:jc w:val="both"/>
              <w:rPr>
                <w:color w:val="auto"/>
                <w:sz w:val="20"/>
                <w:szCs w:val="20"/>
              </w:rPr>
            </w:pPr>
            <w:r w:rsidRPr="00420D7E">
              <w:rPr>
                <w:color w:val="auto"/>
                <w:sz w:val="20"/>
                <w:szCs w:val="20"/>
              </w:rPr>
              <w:t xml:space="preserve">tiekėjas gali remtis kitų ūkio subjektų pajėgumais tik tuo atveju, jeigu tie subjektai (jų darbuotojai) patys vykdys tą pirkimo sutarties dalį, kuriai reikia jų turimų pajėgumų; </w:t>
            </w:r>
          </w:p>
          <w:p w14:paraId="28A850E1" w14:textId="77777777" w:rsidR="00F26D13" w:rsidRPr="00420D7E" w:rsidRDefault="00F26D13" w:rsidP="00F26D13">
            <w:pPr>
              <w:pStyle w:val="Default"/>
              <w:numPr>
                <w:ilvl w:val="0"/>
                <w:numId w:val="19"/>
              </w:numPr>
              <w:ind w:left="321" w:hanging="283"/>
              <w:jc w:val="both"/>
              <w:rPr>
                <w:color w:val="auto"/>
                <w:sz w:val="20"/>
                <w:szCs w:val="20"/>
              </w:rPr>
            </w:pPr>
            <w:r w:rsidRPr="00420D7E">
              <w:rPr>
                <w:color w:val="auto"/>
                <w:sz w:val="20"/>
                <w:szCs w:val="20"/>
              </w:rPr>
              <w:t xml:space="preserve">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 </w:t>
            </w:r>
          </w:p>
          <w:p w14:paraId="5C338148" w14:textId="77777777" w:rsidR="00F26D13" w:rsidRPr="00420D7E" w:rsidRDefault="00F26D13" w:rsidP="00F26D13">
            <w:pPr>
              <w:jc w:val="both"/>
              <w:rPr>
                <w:rFonts w:ascii="Arial" w:hAnsi="Arial" w:cs="Arial"/>
                <w:bCs/>
              </w:rPr>
            </w:pPr>
          </w:p>
          <w:p w14:paraId="3EF3942D" w14:textId="77777777" w:rsidR="00F26D13" w:rsidRDefault="00F26D13" w:rsidP="00F26D13">
            <w:pPr>
              <w:spacing w:after="0" w:line="240" w:lineRule="auto"/>
              <w:jc w:val="both"/>
              <w:rPr>
                <w:rFonts w:ascii="Arial" w:hAnsi="Arial" w:cs="Arial"/>
                <w:bCs/>
                <w:i/>
              </w:rPr>
            </w:pPr>
            <w:r w:rsidRPr="00420D7E">
              <w:rPr>
                <w:rFonts w:ascii="Arial" w:hAnsi="Arial" w:cs="Arial"/>
                <w:bCs/>
                <w:i/>
              </w:rPr>
              <w:t>CVP IS priemonėmis pateikiamos skaitmeninės dokumentų kopijos.</w:t>
            </w:r>
          </w:p>
          <w:p w14:paraId="5D102275" w14:textId="77777777" w:rsidR="00F26D13" w:rsidRPr="006E7CF3" w:rsidRDefault="00F26D13" w:rsidP="00F26D13">
            <w:pPr>
              <w:spacing w:after="0" w:line="240" w:lineRule="auto"/>
              <w:jc w:val="both"/>
              <w:rPr>
                <w:rFonts w:cstheme="minorHAnsi"/>
                <w:b/>
                <w:bCs/>
              </w:rPr>
            </w:pPr>
          </w:p>
        </w:tc>
      </w:tr>
      <w:tr w:rsidR="00F26D13" w:rsidRPr="00420D7E" w14:paraId="0EE55FA4" w14:textId="77777777" w:rsidTr="00EB7324">
        <w:trPr>
          <w:trHeight w:val="300"/>
        </w:trPr>
        <w:tc>
          <w:tcPr>
            <w:tcW w:w="705" w:type="dxa"/>
            <w:shd w:val="clear" w:color="auto" w:fill="auto"/>
          </w:tcPr>
          <w:p w14:paraId="263E9659" w14:textId="1092D90B" w:rsidR="00F26D13" w:rsidRPr="00420D7E" w:rsidRDefault="00F26D13" w:rsidP="00F26D13">
            <w:pPr>
              <w:spacing w:after="0" w:line="240" w:lineRule="auto"/>
              <w:rPr>
                <w:rFonts w:ascii="Arial" w:hAnsi="Arial" w:cs="Arial"/>
              </w:rPr>
            </w:pPr>
            <w:r w:rsidRPr="00420D7E">
              <w:rPr>
                <w:rFonts w:ascii="Arial" w:hAnsi="Arial" w:cs="Arial"/>
              </w:rPr>
              <w:lastRenderedPageBreak/>
              <w:t>3.2.2</w:t>
            </w:r>
          </w:p>
        </w:tc>
        <w:tc>
          <w:tcPr>
            <w:tcW w:w="4540" w:type="dxa"/>
            <w:shd w:val="clear" w:color="auto" w:fill="auto"/>
          </w:tcPr>
          <w:p w14:paraId="6C9D32E4" w14:textId="77777777" w:rsidR="00F26D13" w:rsidRDefault="00F26D13" w:rsidP="00F26D13">
            <w:pPr>
              <w:pStyle w:val="Default"/>
              <w:jc w:val="both"/>
              <w:rPr>
                <w:bCs/>
                <w:color w:val="auto"/>
                <w:sz w:val="20"/>
                <w:szCs w:val="20"/>
              </w:rPr>
            </w:pPr>
            <w:r w:rsidRPr="00EB7324">
              <w:rPr>
                <w:bCs/>
                <w:color w:val="auto"/>
                <w:sz w:val="20"/>
                <w:szCs w:val="20"/>
                <w:highlight w:val="lightGray"/>
              </w:rPr>
              <w:t>/jei statinys ypatingasis / neypatingasis /</w:t>
            </w:r>
          </w:p>
          <w:p w14:paraId="65B641FF" w14:textId="77777777" w:rsidR="00F26D13" w:rsidRDefault="00F26D13" w:rsidP="00F26D13">
            <w:pPr>
              <w:pStyle w:val="Default"/>
              <w:jc w:val="both"/>
              <w:rPr>
                <w:sz w:val="20"/>
                <w:szCs w:val="20"/>
              </w:rPr>
            </w:pPr>
          </w:p>
          <w:p w14:paraId="1C0EC681" w14:textId="77777777" w:rsidR="00F26D13" w:rsidRPr="00420D7E" w:rsidRDefault="00F26D13" w:rsidP="00F26D13">
            <w:pPr>
              <w:pStyle w:val="Default"/>
              <w:jc w:val="both"/>
              <w:rPr>
                <w:sz w:val="20"/>
                <w:szCs w:val="20"/>
              </w:rPr>
            </w:pPr>
            <w:r w:rsidRPr="4C903755">
              <w:rPr>
                <w:sz w:val="20"/>
                <w:szCs w:val="20"/>
              </w:rPr>
              <w:t xml:space="preserve">Tiekėjas turi turėti ne mažiau kaip 1 specialistą  turintį teisę eiti </w:t>
            </w:r>
            <w:r w:rsidRPr="00F26D13">
              <w:rPr>
                <w:sz w:val="20"/>
                <w:szCs w:val="20"/>
                <w:highlight w:val="lightGray"/>
              </w:rPr>
              <w:t>ypatingojo / neypatingojo</w:t>
            </w:r>
            <w:r w:rsidRPr="4C903755">
              <w:rPr>
                <w:sz w:val="20"/>
                <w:szCs w:val="20"/>
              </w:rPr>
              <w:t xml:space="preserve"> statinio specialiųjų statybos darbų vadovo pareigas ir  , statiniai:</w:t>
            </w:r>
          </w:p>
          <w:p w14:paraId="7DE207CB" w14:textId="77777777" w:rsidR="00F26D13" w:rsidRPr="00420D7E" w:rsidRDefault="00F26D13" w:rsidP="00F26D13">
            <w:pPr>
              <w:pStyle w:val="Default"/>
              <w:jc w:val="both"/>
              <w:rPr>
                <w:b/>
                <w:bCs/>
                <w:sz w:val="20"/>
                <w:szCs w:val="20"/>
                <w:highlight w:val="green"/>
              </w:rPr>
            </w:pPr>
          </w:p>
          <w:p w14:paraId="6351FB24" w14:textId="77777777" w:rsidR="00F26D13" w:rsidRPr="00420D7E" w:rsidRDefault="00F26D13" w:rsidP="00F26D13">
            <w:pPr>
              <w:pStyle w:val="Default"/>
              <w:jc w:val="both"/>
              <w:rPr>
                <w:sz w:val="20"/>
                <w:szCs w:val="20"/>
              </w:rPr>
            </w:pPr>
            <w:r w:rsidRPr="00420D7E">
              <w:rPr>
                <w:b/>
                <w:bCs/>
                <w:sz w:val="20"/>
                <w:szCs w:val="20"/>
              </w:rPr>
              <w:t xml:space="preserve">Statinių grupė </w:t>
            </w:r>
            <w:r w:rsidRPr="00420D7E">
              <w:rPr>
                <w:sz w:val="20"/>
                <w:szCs w:val="20"/>
              </w:rPr>
              <w:t>–</w:t>
            </w:r>
            <w:r w:rsidRPr="00420D7E">
              <w:rPr>
                <w:b/>
                <w:bCs/>
                <w:sz w:val="20"/>
                <w:szCs w:val="20"/>
              </w:rPr>
              <w:t xml:space="preserve"> </w:t>
            </w:r>
            <w:r w:rsidRPr="00420D7E">
              <w:rPr>
                <w:sz w:val="20"/>
                <w:szCs w:val="20"/>
              </w:rPr>
              <w:t xml:space="preserve">...................................... </w:t>
            </w:r>
          </w:p>
          <w:p w14:paraId="5B1C92C8" w14:textId="77777777" w:rsidR="00F26D13" w:rsidRPr="00420D7E" w:rsidRDefault="00F26D13" w:rsidP="00F26D13">
            <w:pPr>
              <w:pStyle w:val="Default"/>
              <w:jc w:val="both"/>
              <w:rPr>
                <w:sz w:val="20"/>
                <w:szCs w:val="20"/>
              </w:rPr>
            </w:pPr>
            <w:r w:rsidRPr="00420D7E">
              <w:rPr>
                <w:sz w:val="20"/>
                <w:szCs w:val="20"/>
              </w:rPr>
              <w:t xml:space="preserve">(iš nurodytųjų </w:t>
            </w:r>
            <w:r w:rsidRPr="00420D7E">
              <w:rPr>
                <w:i/>
                <w:iCs/>
                <w:sz w:val="20"/>
                <w:szCs w:val="20"/>
              </w:rPr>
              <w:t>STR 1.01.03:2017</w:t>
            </w:r>
            <w:r w:rsidRPr="00420D7E">
              <w:rPr>
                <w:rStyle w:val="Puslapioinaosnuoroda"/>
                <w:i/>
                <w:iCs/>
                <w:sz w:val="20"/>
                <w:szCs w:val="20"/>
              </w:rPr>
              <w:footnoteReference w:id="6"/>
            </w:r>
            <w:r w:rsidRPr="00420D7E">
              <w:rPr>
                <w:i/>
                <w:iCs/>
                <w:sz w:val="20"/>
                <w:szCs w:val="20"/>
              </w:rPr>
              <w:t xml:space="preserve"> IV skyriuje</w:t>
            </w:r>
            <w:r w:rsidRPr="00420D7E">
              <w:rPr>
                <w:sz w:val="20"/>
                <w:szCs w:val="20"/>
              </w:rPr>
              <w:t xml:space="preserve">); </w:t>
            </w:r>
          </w:p>
          <w:p w14:paraId="7237E269" w14:textId="77777777" w:rsidR="00F26D13" w:rsidRPr="00420D7E" w:rsidRDefault="00F26D13" w:rsidP="00F26D13">
            <w:pPr>
              <w:pStyle w:val="pf0"/>
              <w:spacing w:before="0" w:beforeAutospacing="0" w:after="0" w:afterAutospacing="0"/>
              <w:jc w:val="both"/>
              <w:rPr>
                <w:rFonts w:ascii="Arial" w:hAnsi="Arial" w:cs="Arial"/>
                <w:i/>
                <w:iCs/>
                <w:sz w:val="20"/>
                <w:szCs w:val="20"/>
                <w14:ligatures w14:val="none"/>
              </w:rPr>
            </w:pPr>
            <w:r w:rsidRPr="00420D7E">
              <w:rPr>
                <w:rFonts w:ascii="Arial" w:hAnsi="Arial" w:cs="Arial"/>
                <w:i/>
                <w:iCs/>
                <w:sz w:val="20"/>
                <w:szCs w:val="20"/>
                <w:highlight w:val="lightGray"/>
              </w:rPr>
              <w:t xml:space="preserve">/ Pastaba. </w:t>
            </w:r>
            <w:r>
              <w:rPr>
                <w:rFonts w:ascii="Arial" w:hAnsi="Arial" w:cs="Arial"/>
                <w:i/>
                <w:iCs/>
                <w:sz w:val="20"/>
                <w:szCs w:val="20"/>
                <w:highlight w:val="lightGray"/>
              </w:rPr>
              <w:t>J</w:t>
            </w:r>
            <w:r w:rsidRPr="00420D7E">
              <w:rPr>
                <w:rFonts w:ascii="Arial" w:hAnsi="Arial" w:cs="Arial"/>
                <w:i/>
                <w:iCs/>
                <w:sz w:val="20"/>
                <w:szCs w:val="20"/>
                <w:highlight w:val="lightGray"/>
              </w:rPr>
              <w:t>ei taikoma pridėti</w:t>
            </w:r>
            <w:r w:rsidRPr="00420D7E">
              <w:rPr>
                <w:rFonts w:ascii="Arial" w:hAnsi="Arial" w:cs="Arial"/>
                <w:i/>
                <w:iCs/>
                <w:sz w:val="20"/>
                <w:szCs w:val="20"/>
              </w:rPr>
              <w:t xml:space="preserve">: </w:t>
            </w:r>
            <w:r w:rsidRPr="00420D7E">
              <w:rPr>
                <w:rFonts w:ascii="Arial" w:hAnsi="Arial" w:cs="Arial"/>
                <w:i/>
                <w:iCs/>
                <w:sz w:val="20"/>
                <w:szCs w:val="20"/>
                <w:highlight w:val="lightGray"/>
              </w:rPr>
              <w:t>taip pat minėti statiniai, esantys kultūros paveldo objekto teritorijoje, jo apsaugos zonoje, kultūros paveldo vietovėje /</w:t>
            </w:r>
            <w:r w:rsidRPr="00420D7E">
              <w:rPr>
                <w:rFonts w:ascii="Arial" w:hAnsi="Arial" w:cs="Arial"/>
                <w:i/>
                <w:iCs/>
                <w:sz w:val="20"/>
                <w:szCs w:val="20"/>
                <w:highlight w:val="lightGray"/>
                <w14:ligatures w14:val="none"/>
              </w:rPr>
              <w:t>.</w:t>
            </w:r>
            <w:r w:rsidRPr="00420D7E">
              <w:rPr>
                <w:rFonts w:ascii="Arial" w:hAnsi="Arial" w:cs="Arial"/>
                <w:i/>
                <w:iCs/>
                <w:sz w:val="20"/>
                <w:szCs w:val="20"/>
                <w14:ligatures w14:val="none"/>
              </w:rPr>
              <w:t xml:space="preserve"> </w:t>
            </w:r>
          </w:p>
          <w:p w14:paraId="64F5DB97" w14:textId="77777777" w:rsidR="00F26D13" w:rsidRPr="00420D7E" w:rsidRDefault="00F26D13" w:rsidP="00F26D13">
            <w:pPr>
              <w:pStyle w:val="pf0"/>
              <w:spacing w:before="0" w:beforeAutospacing="0" w:after="0" w:afterAutospacing="0"/>
              <w:rPr>
                <w:rFonts w:ascii="Arial" w:hAnsi="Arial" w:cs="Arial"/>
                <w:i/>
                <w:iCs/>
                <w:sz w:val="20"/>
                <w:szCs w:val="20"/>
              </w:rPr>
            </w:pPr>
          </w:p>
          <w:p w14:paraId="46F61D07" w14:textId="77777777" w:rsidR="00F26D13" w:rsidRPr="00420D7E" w:rsidRDefault="00F26D13" w:rsidP="00F26D13">
            <w:pPr>
              <w:pStyle w:val="Default"/>
              <w:jc w:val="both"/>
              <w:rPr>
                <w:sz w:val="20"/>
                <w:szCs w:val="20"/>
              </w:rPr>
            </w:pPr>
            <w:r w:rsidRPr="00420D7E">
              <w:rPr>
                <w:b/>
                <w:bCs/>
                <w:sz w:val="20"/>
                <w:szCs w:val="20"/>
              </w:rPr>
              <w:t xml:space="preserve">Pogrupis </w:t>
            </w:r>
            <w:r w:rsidRPr="00420D7E">
              <w:rPr>
                <w:sz w:val="20"/>
                <w:szCs w:val="20"/>
              </w:rPr>
              <w:t>–</w:t>
            </w:r>
            <w:r w:rsidRPr="00420D7E">
              <w:rPr>
                <w:b/>
                <w:bCs/>
                <w:sz w:val="20"/>
                <w:szCs w:val="20"/>
              </w:rPr>
              <w:t xml:space="preserve">  </w:t>
            </w:r>
            <w:r w:rsidRPr="00420D7E">
              <w:rPr>
                <w:sz w:val="20"/>
                <w:szCs w:val="20"/>
              </w:rPr>
              <w:t>......................................</w:t>
            </w:r>
          </w:p>
          <w:p w14:paraId="6AC461F8" w14:textId="77777777" w:rsidR="00F26D13" w:rsidRPr="00420D7E" w:rsidRDefault="00F26D13" w:rsidP="00F26D13">
            <w:pPr>
              <w:pStyle w:val="Default"/>
              <w:jc w:val="both"/>
              <w:rPr>
                <w:sz w:val="20"/>
                <w:szCs w:val="20"/>
              </w:rPr>
            </w:pPr>
            <w:r w:rsidRPr="00420D7E">
              <w:rPr>
                <w:sz w:val="20"/>
                <w:szCs w:val="20"/>
              </w:rPr>
              <w:t xml:space="preserve">(iš nurodytųjų </w:t>
            </w:r>
            <w:r w:rsidRPr="00420D7E">
              <w:rPr>
                <w:i/>
                <w:iCs/>
                <w:sz w:val="20"/>
                <w:szCs w:val="20"/>
              </w:rPr>
              <w:t>STR 1.01.03:2017 IV skyriuje</w:t>
            </w:r>
            <w:r w:rsidRPr="00420D7E">
              <w:rPr>
                <w:sz w:val="20"/>
                <w:szCs w:val="20"/>
              </w:rPr>
              <w:t xml:space="preserve">), </w:t>
            </w:r>
          </w:p>
          <w:p w14:paraId="0AEF4B6D" w14:textId="77777777" w:rsidR="00F26D13" w:rsidRPr="00420D7E" w:rsidRDefault="00F26D13" w:rsidP="00F26D13">
            <w:pPr>
              <w:pStyle w:val="Default"/>
              <w:jc w:val="both"/>
              <w:rPr>
                <w:sz w:val="20"/>
                <w:szCs w:val="20"/>
              </w:rPr>
            </w:pPr>
          </w:p>
          <w:p w14:paraId="192D5078" w14:textId="77777777" w:rsidR="00F26D13" w:rsidRPr="00420D7E" w:rsidRDefault="00F26D13" w:rsidP="00F26D13">
            <w:pPr>
              <w:pStyle w:val="Default"/>
              <w:jc w:val="both"/>
              <w:rPr>
                <w:sz w:val="20"/>
                <w:szCs w:val="20"/>
              </w:rPr>
            </w:pPr>
            <w:r w:rsidRPr="00420D7E">
              <w:rPr>
                <w:b/>
                <w:bCs/>
                <w:sz w:val="20"/>
                <w:szCs w:val="20"/>
              </w:rPr>
              <w:t xml:space="preserve">Specialiųjų statybos darbų sritys </w:t>
            </w:r>
            <w:r w:rsidRPr="00420D7E">
              <w:rPr>
                <w:sz w:val="20"/>
                <w:szCs w:val="20"/>
              </w:rPr>
              <w:t xml:space="preserve">...................................... </w:t>
            </w:r>
          </w:p>
          <w:p w14:paraId="7A74C416" w14:textId="77777777" w:rsidR="00F26D13" w:rsidRPr="00420D7E" w:rsidRDefault="00F26D13" w:rsidP="00F26D13">
            <w:pPr>
              <w:pStyle w:val="Default"/>
              <w:jc w:val="both"/>
              <w:rPr>
                <w:sz w:val="20"/>
                <w:szCs w:val="20"/>
              </w:rPr>
            </w:pPr>
            <w:r w:rsidRPr="00420D7E">
              <w:rPr>
                <w:b/>
                <w:bCs/>
                <w:sz w:val="20"/>
                <w:szCs w:val="20"/>
              </w:rPr>
              <w:t xml:space="preserve"> </w:t>
            </w:r>
            <w:r w:rsidRPr="00420D7E">
              <w:rPr>
                <w:sz w:val="20"/>
                <w:szCs w:val="20"/>
              </w:rPr>
              <w:t>iš nurodytųjų STR 1.06.01:2016 1 priede),</w:t>
            </w:r>
          </w:p>
          <w:p w14:paraId="6C937E8B" w14:textId="77777777" w:rsidR="00F26D13" w:rsidRPr="00582F93" w:rsidRDefault="00F26D13" w:rsidP="00F26D13">
            <w:pPr>
              <w:pStyle w:val="Default"/>
              <w:jc w:val="both"/>
              <w:rPr>
                <w:sz w:val="20"/>
                <w:szCs w:val="20"/>
              </w:rPr>
            </w:pPr>
            <w:r w:rsidRPr="00582F93">
              <w:rPr>
                <w:sz w:val="20"/>
                <w:szCs w:val="20"/>
              </w:rPr>
              <w:t xml:space="preserve"> </w:t>
            </w:r>
          </w:p>
          <w:p w14:paraId="716A92C1" w14:textId="77777777" w:rsidR="00F26D13" w:rsidRDefault="00F26D13" w:rsidP="00F26D13">
            <w:pPr>
              <w:jc w:val="both"/>
              <w:rPr>
                <w:rFonts w:ascii="Arial" w:hAnsi="Arial" w:cs="Arial"/>
              </w:rPr>
            </w:pPr>
            <w:r w:rsidRPr="4C903755">
              <w:rPr>
                <w:rFonts w:ascii="Arial" w:hAnsi="Arial" w:cs="Arial"/>
              </w:rPr>
              <w:t>kuris per pastaruosius 5 metus būtų</w:t>
            </w:r>
            <w:r>
              <w:rPr>
                <w:rFonts w:ascii="Arial" w:hAnsi="Arial" w:cs="Arial"/>
              </w:rPr>
              <w:t xml:space="preserve"> </w:t>
            </w:r>
            <w:r w:rsidRPr="4C903755">
              <w:rPr>
                <w:rFonts w:ascii="Arial" w:hAnsi="Arial" w:cs="Arial"/>
                <w:noProof/>
              </w:rPr>
              <w:t xml:space="preserve">ėjęs </w:t>
            </w:r>
            <w:r>
              <w:rPr>
                <w:rFonts w:ascii="Arial" w:hAnsi="Arial" w:cs="Arial"/>
                <w:noProof/>
              </w:rPr>
              <w:t>specialiųjų</w:t>
            </w:r>
            <w:r w:rsidRPr="4C903755">
              <w:rPr>
                <w:rFonts w:ascii="Arial" w:hAnsi="Arial" w:cs="Arial"/>
                <w:noProof/>
              </w:rPr>
              <w:t xml:space="preserve"> statybos vadovo pareigas</w:t>
            </w:r>
            <w:r>
              <w:rPr>
                <w:rFonts w:ascii="Arial" w:hAnsi="Arial" w:cs="Arial"/>
                <w:noProof/>
              </w:rPr>
              <w:t xml:space="preserve"> </w:t>
            </w:r>
            <w:r w:rsidRPr="4C903755">
              <w:t>bent viename aukščiau nurodytų statinių grupės</w:t>
            </w:r>
            <w:r>
              <w:rPr>
                <w:rFonts w:ascii="Arial" w:hAnsi="Arial" w:cs="Arial"/>
                <w:noProof/>
              </w:rPr>
              <w:t xml:space="preserve"> </w:t>
            </w:r>
            <w:r w:rsidRPr="4C903755">
              <w:rPr>
                <w:rFonts w:ascii="Arial" w:hAnsi="Arial" w:cs="Arial"/>
              </w:rPr>
              <w:t>naujos statybos ir (ar) rekonstravimo, ir (ar) kapitalinio remonto darb</w:t>
            </w:r>
            <w:r>
              <w:rPr>
                <w:rFonts w:ascii="Arial" w:hAnsi="Arial" w:cs="Arial"/>
              </w:rPr>
              <w:t>ų objekte.</w:t>
            </w:r>
          </w:p>
          <w:p w14:paraId="208CE47C" w14:textId="77777777" w:rsidR="00F26D13" w:rsidRPr="00420D7E" w:rsidRDefault="00F26D13" w:rsidP="00F26D13">
            <w:pPr>
              <w:jc w:val="both"/>
              <w:rPr>
                <w:rFonts w:ascii="Arial" w:hAnsi="Arial" w:cs="Arial"/>
                <w:noProof/>
              </w:rPr>
            </w:pPr>
          </w:p>
          <w:p w14:paraId="582631F3" w14:textId="77777777" w:rsidR="00F26D13" w:rsidRPr="00582F93" w:rsidRDefault="00F26D13" w:rsidP="00F26D13">
            <w:pPr>
              <w:pStyle w:val="Default"/>
              <w:jc w:val="both"/>
              <w:rPr>
                <w:sz w:val="20"/>
                <w:szCs w:val="20"/>
              </w:rPr>
            </w:pPr>
          </w:p>
          <w:p w14:paraId="4C572D5D" w14:textId="77777777" w:rsidR="00F26D13" w:rsidRPr="00420D7E" w:rsidRDefault="00F26D13" w:rsidP="00F26D13">
            <w:pPr>
              <w:jc w:val="both"/>
              <w:rPr>
                <w:rFonts w:ascii="Arial" w:hAnsi="Arial" w:cs="Arial"/>
              </w:rPr>
            </w:pPr>
          </w:p>
          <w:p w14:paraId="4A1A8D21" w14:textId="77777777" w:rsidR="00F26D13" w:rsidRPr="00A3598E" w:rsidRDefault="00F26D13" w:rsidP="00F26D13">
            <w:pPr>
              <w:jc w:val="both"/>
              <w:rPr>
                <w:bCs/>
                <w:highlight w:val="lightGray"/>
              </w:rPr>
            </w:pPr>
          </w:p>
        </w:tc>
        <w:tc>
          <w:tcPr>
            <w:tcW w:w="4961" w:type="dxa"/>
            <w:vMerge/>
            <w:shd w:val="clear" w:color="auto" w:fill="auto"/>
            <w:vAlign w:val="center"/>
          </w:tcPr>
          <w:p w14:paraId="77A4F8B0" w14:textId="77777777" w:rsidR="00F26D13" w:rsidRPr="00420D7E" w:rsidRDefault="00F26D13" w:rsidP="00F26D13">
            <w:pPr>
              <w:spacing w:line="233" w:lineRule="auto"/>
              <w:jc w:val="both"/>
              <w:rPr>
                <w:rFonts w:ascii="Arial" w:hAnsi="Arial" w:cs="Arial"/>
                <w:b/>
                <w:bCs/>
              </w:rPr>
            </w:pPr>
          </w:p>
        </w:tc>
      </w:tr>
    </w:tbl>
    <w:p w14:paraId="60EB0F63" w14:textId="77777777" w:rsidR="006E7CF3" w:rsidRDefault="006E7CF3"/>
    <w:p w14:paraId="5F80530A" w14:textId="13C88ECC" w:rsidR="00EB7324" w:rsidRDefault="00EB7324"/>
    <w:p w14:paraId="101AEE9F" w14:textId="6C9A491B" w:rsidR="00EB7324" w:rsidRDefault="00EB7324"/>
    <w:p w14:paraId="75F37DD4" w14:textId="77777777" w:rsidR="00EB7324" w:rsidRDefault="00EB7324"/>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536"/>
        <w:gridCol w:w="4820"/>
      </w:tblGrid>
      <w:tr w:rsidR="001E3DB3" w:rsidRPr="00420D7E" w14:paraId="1CE3A382" w14:textId="77777777" w:rsidTr="4C903755">
        <w:trPr>
          <w:trHeight w:val="300"/>
        </w:trPr>
        <w:tc>
          <w:tcPr>
            <w:tcW w:w="10065" w:type="dxa"/>
            <w:gridSpan w:val="3"/>
            <w:shd w:val="clear" w:color="auto" w:fill="auto"/>
          </w:tcPr>
          <w:p w14:paraId="13739370" w14:textId="77777777" w:rsidR="001E3DB3" w:rsidRPr="00420D7E" w:rsidRDefault="001E3DB3" w:rsidP="00582F93">
            <w:pPr>
              <w:spacing w:before="60" w:after="60" w:line="240" w:lineRule="auto"/>
              <w:jc w:val="both"/>
              <w:rPr>
                <w:rFonts w:ascii="Arial" w:hAnsi="Arial" w:cs="Arial"/>
                <w:b/>
              </w:rPr>
            </w:pPr>
            <w:r w:rsidRPr="00420D7E">
              <w:rPr>
                <w:rFonts w:ascii="Arial" w:hAnsi="Arial" w:cs="Arial"/>
                <w:b/>
              </w:rPr>
              <w:lastRenderedPageBreak/>
              <w:t xml:space="preserve">5. Kokybės </w:t>
            </w:r>
            <w:r w:rsidRPr="00420D7E">
              <w:rPr>
                <w:rFonts w:ascii="Arial" w:hAnsi="Arial" w:cs="Arial"/>
                <w:b/>
                <w:bCs/>
              </w:rPr>
              <w:t>vadybos</w:t>
            </w:r>
            <w:r w:rsidRPr="00420D7E">
              <w:rPr>
                <w:rFonts w:ascii="Arial" w:hAnsi="Arial" w:cs="Arial"/>
                <w:b/>
              </w:rPr>
              <w:t xml:space="preserve"> sistemos ir aplinkos apsaugos </w:t>
            </w:r>
            <w:r w:rsidRPr="00420D7E">
              <w:rPr>
                <w:rFonts w:ascii="Arial" w:hAnsi="Arial" w:cs="Arial"/>
                <w:b/>
                <w:bCs/>
              </w:rPr>
              <w:t>vadybos</w:t>
            </w:r>
            <w:r w:rsidRPr="00420D7E">
              <w:rPr>
                <w:rFonts w:ascii="Arial" w:hAnsi="Arial" w:cs="Arial"/>
                <w:b/>
              </w:rPr>
              <w:t xml:space="preserve"> sistemos standartai</w:t>
            </w:r>
            <w:r w:rsidRPr="00420D7E">
              <w:rPr>
                <w:rStyle w:val="Puslapioinaosnuoroda"/>
                <w:rFonts w:ascii="Arial" w:hAnsi="Arial" w:cs="Arial"/>
                <w:b/>
              </w:rPr>
              <w:footnoteReference w:id="7"/>
            </w:r>
          </w:p>
        </w:tc>
      </w:tr>
      <w:tr w:rsidR="001E3DB3" w:rsidRPr="00420D7E" w14:paraId="3DD44724" w14:textId="77777777" w:rsidTr="4C903755">
        <w:trPr>
          <w:trHeight w:val="300"/>
        </w:trPr>
        <w:tc>
          <w:tcPr>
            <w:tcW w:w="709" w:type="dxa"/>
            <w:shd w:val="clear" w:color="auto" w:fill="auto"/>
          </w:tcPr>
          <w:p w14:paraId="640472F6" w14:textId="66F411FD" w:rsidR="001E3DB3" w:rsidRPr="00420D7E" w:rsidRDefault="001E3DB3" w:rsidP="00582F93">
            <w:pPr>
              <w:tabs>
                <w:tab w:val="left" w:pos="426"/>
              </w:tabs>
              <w:spacing w:after="0" w:line="240" w:lineRule="auto"/>
              <w:ind w:right="-112"/>
              <w:rPr>
                <w:rFonts w:ascii="Arial" w:hAnsi="Arial" w:cs="Arial"/>
              </w:rPr>
            </w:pPr>
            <w:r w:rsidRPr="00420D7E">
              <w:rPr>
                <w:rFonts w:ascii="Arial" w:hAnsi="Arial" w:cs="Arial"/>
              </w:rPr>
              <w:t>5.1.</w:t>
            </w:r>
          </w:p>
        </w:tc>
        <w:tc>
          <w:tcPr>
            <w:tcW w:w="4536" w:type="dxa"/>
            <w:shd w:val="clear" w:color="auto" w:fill="auto"/>
          </w:tcPr>
          <w:p w14:paraId="73E3F7E4" w14:textId="666C73B5" w:rsidR="00693E4B" w:rsidRPr="00420D7E" w:rsidRDefault="23B2B7E2" w:rsidP="00582F93">
            <w:pPr>
              <w:spacing w:after="0" w:line="240" w:lineRule="auto"/>
              <w:jc w:val="both"/>
              <w:rPr>
                <w:rFonts w:ascii="Arial" w:hAnsi="Arial" w:cs="Arial"/>
              </w:rPr>
            </w:pPr>
            <w:r w:rsidRPr="4C903755">
              <w:rPr>
                <w:rFonts w:ascii="Arial" w:hAnsi="Arial" w:cs="Arial"/>
              </w:rPr>
              <w:t xml:space="preserve">Tiekėjas, </w:t>
            </w:r>
            <w:r w:rsidR="52F4DBC6" w:rsidRPr="4C903755">
              <w:rPr>
                <w:rFonts w:ascii="Arial" w:hAnsi="Arial" w:cs="Arial"/>
              </w:rPr>
              <w:t xml:space="preserve">turi būti įsidiegęs </w:t>
            </w:r>
            <w:r w:rsidR="4324FE9D" w:rsidRPr="4C903755">
              <w:rPr>
                <w:rFonts w:ascii="Arial" w:hAnsi="Arial" w:cs="Arial"/>
              </w:rPr>
              <w:t xml:space="preserve">ir </w:t>
            </w:r>
            <w:r w:rsidR="4324FE9D" w:rsidRPr="4C903755">
              <w:rPr>
                <w:rFonts w:ascii="Arial" w:eastAsia="Calibri" w:hAnsi="Arial" w:cs="Arial"/>
              </w:rPr>
              <w:t>atliekam</w:t>
            </w:r>
            <w:r w:rsidR="12ACA04B" w:rsidRPr="4C903755">
              <w:rPr>
                <w:rFonts w:ascii="Arial" w:eastAsia="Calibri" w:hAnsi="Arial" w:cs="Arial"/>
              </w:rPr>
              <w:t xml:space="preserve">ų </w:t>
            </w:r>
            <w:r w:rsidR="4324FE9D" w:rsidRPr="4C903755">
              <w:rPr>
                <w:rFonts w:ascii="Arial" w:eastAsia="Calibri" w:hAnsi="Arial" w:cs="Arial"/>
              </w:rPr>
              <w:t>statybos darb</w:t>
            </w:r>
            <w:r w:rsidR="12ACA04B" w:rsidRPr="4C903755">
              <w:rPr>
                <w:rFonts w:ascii="Arial" w:eastAsia="Calibri" w:hAnsi="Arial" w:cs="Arial"/>
              </w:rPr>
              <w:t>ų srityje</w:t>
            </w:r>
            <w:r w:rsidR="4324FE9D" w:rsidRPr="4C903755">
              <w:rPr>
                <w:rFonts w:ascii="Arial" w:eastAsia="Calibri" w:hAnsi="Arial" w:cs="Arial"/>
              </w:rPr>
              <w:t xml:space="preserve"> taikyti</w:t>
            </w:r>
            <w:r w:rsidR="4324FE9D" w:rsidRPr="4C903755">
              <w:rPr>
                <w:rFonts w:ascii="Arial" w:eastAsia="Calibri" w:hAnsi="Arial" w:cs="Arial"/>
                <w:b/>
                <w:bCs/>
              </w:rPr>
              <w:t xml:space="preserve"> </w:t>
            </w:r>
            <w:r w:rsidR="52F4DBC6" w:rsidRPr="4C903755">
              <w:rPr>
                <w:rFonts w:ascii="Arial" w:hAnsi="Arial" w:cs="Arial"/>
                <w:lang w:eastAsia="lt-LT"/>
              </w:rPr>
              <w:t>aplinkos apsaugos vadybos sistemą </w:t>
            </w:r>
            <w:r w:rsidR="52F4DBC6" w:rsidRPr="4C903755">
              <w:rPr>
                <w:rFonts w:ascii="Arial" w:hAnsi="Arial" w:cs="Arial"/>
              </w:rPr>
              <w:t>(Europos Sąjungos aplinkos apsaugos vadybos ir audito sistemą (EMAS) arba kitą aplinkos apsaugos vadybos sistemą, kuri įdiegta pagal standartą LST EN ISO 14001</w:t>
            </w:r>
            <w:r w:rsidR="52F4DBC6" w:rsidRPr="4C903755">
              <w:rPr>
                <w:rFonts w:ascii="Arial" w:hAnsi="Arial" w:cs="Arial"/>
                <w:i/>
                <w:iCs/>
              </w:rPr>
              <w:t xml:space="preserve"> </w:t>
            </w:r>
            <w:r w:rsidR="52F4DBC6" w:rsidRPr="4C903755">
              <w:rPr>
                <w:rFonts w:ascii="Arial" w:hAnsi="Arial" w:cs="Arial"/>
              </w:rPr>
              <w:t>„Aplinkos vadybos sistemos. Reikalavimai ir naudojimo gairės“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w:t>
            </w:r>
            <w:r w:rsidR="648CABA4" w:rsidRPr="4C903755">
              <w:rPr>
                <w:rFonts w:ascii="Arial" w:hAnsi="Arial" w:cs="Arial"/>
              </w:rPr>
              <w:t>.</w:t>
            </w:r>
          </w:p>
          <w:p w14:paraId="3F640C0B" w14:textId="77777777" w:rsidR="00693E4B" w:rsidRPr="00420D7E" w:rsidRDefault="00693E4B" w:rsidP="00582F93">
            <w:pPr>
              <w:tabs>
                <w:tab w:val="left" w:pos="240"/>
              </w:tabs>
              <w:spacing w:after="0" w:line="240" w:lineRule="auto"/>
              <w:jc w:val="both"/>
              <w:rPr>
                <w:rFonts w:ascii="Arial" w:hAnsi="Arial" w:cs="Arial"/>
              </w:rPr>
            </w:pPr>
          </w:p>
          <w:p w14:paraId="7C2ED1CB" w14:textId="5E14E9CF" w:rsidR="00794865" w:rsidRPr="00420D7E" w:rsidRDefault="00794865" w:rsidP="00582F93">
            <w:pPr>
              <w:pStyle w:val="Point1"/>
              <w:spacing w:before="0"/>
              <w:ind w:left="0" w:firstLine="0"/>
              <w:rPr>
                <w:rFonts w:ascii="Arial" w:hAnsi="Arial" w:cs="Arial"/>
                <w:sz w:val="20"/>
              </w:rPr>
            </w:pPr>
            <w:r w:rsidRPr="00420D7E">
              <w:rPr>
                <w:rFonts w:ascii="Arial" w:hAnsi="Arial" w:cs="Arial"/>
                <w:sz w:val="20"/>
              </w:rPr>
              <w:t>Reikalavimas suformuluotas pagal Lietuvos Respublikos aplinkos apsaugos ministro 2011</w:t>
            </w:r>
            <w:r w:rsidR="00D913C8" w:rsidRPr="00420D7E">
              <w:rPr>
                <w:rFonts w:ascii="Arial" w:hAnsi="Arial" w:cs="Arial"/>
                <w:sz w:val="20"/>
              </w:rPr>
              <w:t> </w:t>
            </w:r>
            <w:r w:rsidRPr="00420D7E">
              <w:rPr>
                <w:rFonts w:ascii="Arial" w:hAnsi="Arial" w:cs="Arial"/>
                <w:sz w:val="20"/>
              </w:rPr>
              <w:t>m. birželio 28 d. įsakymu Nr. D1-508 patvirtinto Aplinkos apsaugos kriterijų, kuriuos perkančiosios organizacijos ir perkantieji subjektai turi taikyti pirkdami prekes, paslaugas ar darbus, taikymo tvarkos aprašo 4.3 punktą.</w:t>
            </w:r>
          </w:p>
          <w:p w14:paraId="0BAC2B76" w14:textId="77777777" w:rsidR="00794865" w:rsidRPr="00420D7E" w:rsidRDefault="00794865" w:rsidP="00582F93">
            <w:pPr>
              <w:tabs>
                <w:tab w:val="left" w:pos="240"/>
              </w:tabs>
              <w:spacing w:after="0" w:line="240" w:lineRule="auto"/>
              <w:jc w:val="both"/>
              <w:rPr>
                <w:rFonts w:ascii="Arial" w:hAnsi="Arial" w:cs="Arial"/>
              </w:rPr>
            </w:pPr>
          </w:p>
          <w:p w14:paraId="7D85A08F" w14:textId="0E5F6C11" w:rsidR="00D913C8" w:rsidRPr="00420D7E" w:rsidRDefault="00D913C8" w:rsidP="00582F93">
            <w:pPr>
              <w:suppressAutoHyphens/>
              <w:autoSpaceDN w:val="0"/>
              <w:jc w:val="both"/>
              <w:textAlignment w:val="baseline"/>
              <w:rPr>
                <w:rFonts w:ascii="Arial" w:hAnsi="Arial" w:cs="Arial"/>
              </w:rPr>
            </w:pPr>
          </w:p>
        </w:tc>
        <w:tc>
          <w:tcPr>
            <w:tcW w:w="4820" w:type="dxa"/>
            <w:shd w:val="clear" w:color="auto" w:fill="auto"/>
          </w:tcPr>
          <w:p w14:paraId="12BDA0BA" w14:textId="77777777" w:rsidR="007C74AC" w:rsidRPr="00420D7E" w:rsidRDefault="007C74AC" w:rsidP="00582F93">
            <w:pPr>
              <w:spacing w:after="0" w:line="240" w:lineRule="auto"/>
              <w:rPr>
                <w:rFonts w:ascii="Arial" w:hAnsi="Arial" w:cs="Arial"/>
                <w:b/>
                <w:iCs/>
              </w:rPr>
            </w:pPr>
            <w:r w:rsidRPr="00420D7E">
              <w:rPr>
                <w:rFonts w:ascii="Arial" w:hAnsi="Arial" w:cs="Arial"/>
                <w:b/>
                <w:iCs/>
              </w:rPr>
              <w:t xml:space="preserve">PATEIKIAMA: </w:t>
            </w:r>
          </w:p>
          <w:p w14:paraId="5D2BD7E7" w14:textId="77777777" w:rsidR="007C74AC" w:rsidRPr="00420D7E" w:rsidRDefault="007C74AC" w:rsidP="00582F93">
            <w:pPr>
              <w:spacing w:after="0" w:line="235" w:lineRule="auto"/>
              <w:rPr>
                <w:rFonts w:ascii="Arial" w:eastAsia="SimSun" w:hAnsi="Arial" w:cs="Arial"/>
                <w:highlight w:val="red"/>
                <w:lang w:eastAsia="lt-LT"/>
              </w:rPr>
            </w:pPr>
          </w:p>
          <w:p w14:paraId="255B3DB7" w14:textId="190F40EE" w:rsidR="001E3DB3" w:rsidRPr="00420D7E" w:rsidRDefault="007C74AC" w:rsidP="00582F93">
            <w:pPr>
              <w:spacing w:after="0" w:line="235" w:lineRule="auto"/>
              <w:jc w:val="both"/>
              <w:rPr>
                <w:rFonts w:ascii="Arial" w:eastAsia="SimSun" w:hAnsi="Arial" w:cs="Arial"/>
                <w:lang w:eastAsia="lt-LT"/>
              </w:rPr>
            </w:pPr>
            <w:r w:rsidRPr="00420D7E">
              <w:rPr>
                <w:rFonts w:ascii="Arial" w:eastAsia="SimSun" w:hAnsi="Arial" w:cs="Arial"/>
                <w:lang w:eastAsia="lt-LT"/>
              </w:rPr>
              <w:t>N</w:t>
            </w:r>
            <w:r w:rsidR="23B2B7E2" w:rsidRPr="00420D7E">
              <w:rPr>
                <w:rFonts w:ascii="Arial" w:eastAsia="SimSun" w:hAnsi="Arial" w:cs="Arial"/>
                <w:lang w:eastAsia="lt-LT"/>
              </w:rPr>
              <w:t>epriklausomos sertifikavimo įstaigos išduotas sertifikatas, patvirtinantis, kad Tiekėjas,</w:t>
            </w:r>
            <w:r w:rsidR="43165548" w:rsidRPr="00420D7E">
              <w:rPr>
                <w:rFonts w:ascii="Arial" w:eastAsia="SimSun" w:hAnsi="Arial" w:cs="Arial"/>
                <w:lang w:eastAsia="lt-LT"/>
              </w:rPr>
              <w:t xml:space="preserve"> </w:t>
            </w:r>
            <w:r w:rsidR="4324FE9D" w:rsidRPr="00420D7E">
              <w:rPr>
                <w:rFonts w:ascii="Arial" w:eastAsia="Calibri" w:hAnsi="Arial" w:cs="Arial"/>
                <w:u w:val="single"/>
              </w:rPr>
              <w:t>atliekamiems statybos darbams</w:t>
            </w:r>
            <w:r w:rsidR="4324FE9D" w:rsidRPr="00420D7E">
              <w:rPr>
                <w:rFonts w:ascii="Arial" w:eastAsia="Times New Roman" w:hAnsi="Arial" w:cs="Arial"/>
                <w:kern w:val="0"/>
                <w:lang w:eastAsia="lt-LT"/>
                <w14:ligatures w14:val="none"/>
              </w:rPr>
              <w:t xml:space="preserve"> </w:t>
            </w:r>
            <w:r w:rsidR="23B2B7E2" w:rsidRPr="00420D7E">
              <w:rPr>
                <w:rFonts w:ascii="Arial" w:eastAsia="Times New Roman" w:hAnsi="Arial" w:cs="Arial"/>
                <w:kern w:val="0"/>
                <w:lang w:eastAsia="lt-LT"/>
                <w14:ligatures w14:val="none"/>
              </w:rPr>
              <w:t>taiko aplinkos apsaugos vadybos sistemos reikalavimus laikantis</w:t>
            </w:r>
            <w:r w:rsidR="23B2B7E2" w:rsidRPr="00420D7E">
              <w:rPr>
                <w:rFonts w:ascii="Arial" w:eastAsia="SimSun" w:hAnsi="Arial" w:cs="Arial"/>
                <w:lang w:eastAsia="lt-LT"/>
              </w:rPr>
              <w:t>:</w:t>
            </w:r>
          </w:p>
          <w:p w14:paraId="385B67C1" w14:textId="77777777" w:rsidR="001E3DB3" w:rsidRPr="00420D7E" w:rsidRDefault="001E3DB3" w:rsidP="00582F93">
            <w:pPr>
              <w:spacing w:after="0" w:line="235" w:lineRule="auto"/>
              <w:rPr>
                <w:rFonts w:ascii="Arial" w:eastAsia="SimSun" w:hAnsi="Arial" w:cs="Arial"/>
                <w:lang w:eastAsia="lt-LT"/>
              </w:rPr>
            </w:pPr>
            <w:r w:rsidRPr="00420D7E">
              <w:rPr>
                <w:rFonts w:ascii="Arial" w:eastAsia="SimSun" w:hAnsi="Arial" w:cs="Arial"/>
                <w:lang w:eastAsia="lt-LT"/>
              </w:rPr>
              <w:t>- standarto LST EN ISO 14001:2015 (arba lygiaverčio standarto) reikalavimų, arba</w:t>
            </w:r>
          </w:p>
          <w:p w14:paraId="3D34B74D" w14:textId="41258023" w:rsidR="001E3DB3" w:rsidRPr="00420D7E" w:rsidRDefault="001E3DB3" w:rsidP="00582F93">
            <w:pPr>
              <w:spacing w:after="0" w:line="235" w:lineRule="auto"/>
              <w:rPr>
                <w:rFonts w:ascii="Arial" w:eastAsia="SimSun" w:hAnsi="Arial" w:cs="Arial"/>
                <w:lang w:eastAsia="lt-LT"/>
              </w:rPr>
            </w:pPr>
            <w:r w:rsidRPr="00420D7E">
              <w:rPr>
                <w:rFonts w:ascii="Arial" w:eastAsia="SimSun" w:hAnsi="Arial" w:cs="Arial"/>
                <w:lang w:eastAsia="lt-LT"/>
              </w:rPr>
              <w:t>- kitų aplinkos apsaugos vadybos sistemų, pripažįstamų pagal 2009 m. lapkričio 25 d. Europos Parlamento ir Tarybos reglamentu (EB) Nr. 1221/2009 dėl organizacijų savanoriškojo Bendrijos aplinkosaugos vadybos ir audito sistemos (EMAS) taikymo, 45 straipsnį, arba kitų aplinkos apsaugos vadybos standartų reikalavimų</w:t>
            </w:r>
            <w:r w:rsidR="005E3536" w:rsidRPr="00420D7E">
              <w:rPr>
                <w:rFonts w:ascii="Arial" w:eastAsia="SimSun" w:hAnsi="Arial" w:cs="Arial"/>
                <w:lang w:eastAsia="lt-LT"/>
              </w:rPr>
              <w:t>.</w:t>
            </w:r>
          </w:p>
          <w:p w14:paraId="39689C7E" w14:textId="77777777" w:rsidR="005E3536" w:rsidRPr="00420D7E" w:rsidRDefault="005E3536" w:rsidP="00582F93">
            <w:pPr>
              <w:spacing w:after="0" w:line="235" w:lineRule="auto"/>
              <w:rPr>
                <w:rFonts w:ascii="Arial" w:eastAsia="SimSun" w:hAnsi="Arial" w:cs="Arial"/>
                <w:highlight w:val="red"/>
                <w:lang w:eastAsia="lt-LT"/>
              </w:rPr>
            </w:pPr>
          </w:p>
          <w:p w14:paraId="4DE840EF" w14:textId="68BF3A0B" w:rsidR="00420D7E" w:rsidRDefault="001E3DB3" w:rsidP="00582F93">
            <w:pPr>
              <w:spacing w:after="0" w:line="235" w:lineRule="auto"/>
              <w:rPr>
                <w:rFonts w:ascii="Arial" w:eastAsia="SimSun" w:hAnsi="Arial" w:cs="Arial"/>
                <w:b/>
                <w:bCs/>
                <w:highlight w:val="red"/>
                <w:u w:val="single"/>
                <w:lang w:eastAsia="lt-LT"/>
              </w:rPr>
            </w:pPr>
            <w:r w:rsidRPr="00420D7E">
              <w:rPr>
                <w:rFonts w:ascii="Arial" w:eastAsia="SimSun" w:hAnsi="Arial" w:cs="Arial"/>
                <w:u w:val="single"/>
                <w:lang w:eastAsia="lt-LT"/>
              </w:rPr>
              <w:t>Pasta</w:t>
            </w:r>
            <w:r w:rsidR="00420D7E" w:rsidRPr="00420D7E">
              <w:rPr>
                <w:rFonts w:ascii="Arial" w:eastAsia="SimSun" w:hAnsi="Arial" w:cs="Arial"/>
                <w:u w:val="single"/>
                <w:lang w:eastAsia="lt-LT"/>
              </w:rPr>
              <w:t>bos</w:t>
            </w:r>
          </w:p>
          <w:p w14:paraId="0B22B880" w14:textId="77777777" w:rsidR="00420D7E" w:rsidRPr="00420D7E" w:rsidRDefault="00420D7E" w:rsidP="00582F93">
            <w:pPr>
              <w:spacing w:after="0" w:line="235" w:lineRule="auto"/>
              <w:rPr>
                <w:rFonts w:ascii="Arial" w:eastAsia="SimSun" w:hAnsi="Arial" w:cs="Arial"/>
                <w:b/>
                <w:bCs/>
                <w:u w:val="single"/>
                <w:lang w:eastAsia="lt-LT"/>
              </w:rPr>
            </w:pPr>
          </w:p>
          <w:p w14:paraId="128F3661" w14:textId="4DDA61D7" w:rsidR="001E3DB3" w:rsidRPr="00420D7E" w:rsidRDefault="001E3DB3" w:rsidP="00582F93">
            <w:pPr>
              <w:spacing w:after="0" w:line="235" w:lineRule="auto"/>
              <w:jc w:val="both"/>
              <w:rPr>
                <w:rFonts w:ascii="Arial" w:eastAsia="SimSun" w:hAnsi="Arial" w:cs="Arial"/>
                <w:lang w:eastAsia="lt-LT"/>
              </w:rPr>
            </w:pPr>
            <w:r w:rsidRPr="00420D7E">
              <w:rPr>
                <w:rFonts w:ascii="Arial" w:eastAsia="SimSun" w:hAnsi="Arial" w:cs="Arial"/>
                <w:lang w:eastAsia="lt-LT"/>
              </w:rPr>
              <w:t xml:space="preserve">Perkančioji organizacija pripažįsta ir kitose Europos Sąjungos valstybėse </w:t>
            </w:r>
            <w:r w:rsidR="00010493" w:rsidRPr="00420D7E">
              <w:rPr>
                <w:rFonts w:ascii="Arial" w:eastAsia="SimSun" w:hAnsi="Arial" w:cs="Arial"/>
                <w:lang w:eastAsia="lt-LT"/>
              </w:rPr>
              <w:t>–</w:t>
            </w:r>
            <w:r w:rsidRPr="00420D7E">
              <w:rPr>
                <w:rFonts w:ascii="Arial" w:eastAsia="SimSun" w:hAnsi="Arial" w:cs="Arial"/>
                <w:lang w:eastAsia="lt-LT"/>
              </w:rPr>
              <w:t xml:space="preserve"> narėse įsisteigusių nepriklausomų įstaigų išduotus lygiaverčius sertifikatus.</w:t>
            </w:r>
          </w:p>
          <w:p w14:paraId="1B25D65F" w14:textId="77777777" w:rsidR="001E3DB3" w:rsidRPr="00420D7E" w:rsidRDefault="001E3DB3" w:rsidP="00582F93">
            <w:pPr>
              <w:spacing w:after="0" w:line="235" w:lineRule="auto"/>
              <w:rPr>
                <w:rFonts w:ascii="Arial" w:eastAsia="SimSun" w:hAnsi="Arial" w:cs="Arial"/>
                <w:lang w:eastAsia="lt-LT"/>
              </w:rPr>
            </w:pPr>
          </w:p>
          <w:p w14:paraId="159DB7A8" w14:textId="28563328" w:rsidR="001E3DB3" w:rsidRPr="00420D7E" w:rsidRDefault="1349D3C7" w:rsidP="00582F93">
            <w:pPr>
              <w:spacing w:after="0" w:line="235" w:lineRule="auto"/>
              <w:jc w:val="both"/>
              <w:rPr>
                <w:rFonts w:ascii="Arial" w:eastAsia="SimSun" w:hAnsi="Arial" w:cs="Arial"/>
                <w:lang w:eastAsia="lt-LT"/>
              </w:rPr>
            </w:pPr>
            <w:r w:rsidRPr="4C903755">
              <w:rPr>
                <w:rFonts w:ascii="Arial" w:eastAsia="SimSun" w:hAnsi="Arial" w:cs="Arial"/>
                <w:lang w:eastAsia="lt-LT"/>
              </w:rPr>
              <w:t>Perkančioji organizacija priima ir kitus Tiekėjo ir</w:t>
            </w:r>
            <w:r w:rsidR="627A4E95" w:rsidRPr="4C903755">
              <w:rPr>
                <w:rFonts w:ascii="Arial" w:eastAsia="SimSun" w:hAnsi="Arial" w:cs="Arial"/>
                <w:lang w:eastAsia="lt-LT"/>
              </w:rPr>
              <w:t xml:space="preserve"> </w:t>
            </w:r>
            <w:r w:rsidRPr="4C903755">
              <w:rPr>
                <w:rFonts w:ascii="Arial" w:eastAsia="SimSun" w:hAnsi="Arial" w:cs="Arial"/>
                <w:lang w:eastAsia="lt-LT"/>
              </w:rPr>
              <w:t>/</w:t>
            </w:r>
            <w:r w:rsidR="627A4E95" w:rsidRPr="4C903755">
              <w:rPr>
                <w:rFonts w:ascii="Arial" w:eastAsia="SimSun" w:hAnsi="Arial" w:cs="Arial"/>
                <w:lang w:eastAsia="lt-LT"/>
              </w:rPr>
              <w:t xml:space="preserve"> </w:t>
            </w:r>
            <w:r w:rsidRPr="4C903755">
              <w:rPr>
                <w:rFonts w:ascii="Arial" w:eastAsia="SimSun" w:hAnsi="Arial" w:cs="Arial"/>
                <w:lang w:eastAsia="lt-LT"/>
              </w:rPr>
              <w:t>arba Tiekėjų grupės partnerio (-</w:t>
            </w:r>
            <w:proofErr w:type="spellStart"/>
            <w:r w:rsidRPr="4C903755">
              <w:rPr>
                <w:rFonts w:ascii="Arial" w:eastAsia="SimSun" w:hAnsi="Arial" w:cs="Arial"/>
                <w:lang w:eastAsia="lt-LT"/>
              </w:rPr>
              <w:t>ių</w:t>
            </w:r>
            <w:proofErr w:type="spellEnd"/>
            <w:r w:rsidRPr="4C903755">
              <w:rPr>
                <w:rFonts w:ascii="Arial" w:eastAsia="SimSun" w:hAnsi="Arial" w:cs="Arial"/>
                <w:lang w:eastAsia="lt-LT"/>
              </w:rPr>
              <w:t>) ir</w:t>
            </w:r>
            <w:r w:rsidR="627A4E95" w:rsidRPr="4C903755">
              <w:rPr>
                <w:rFonts w:ascii="Arial" w:eastAsia="SimSun" w:hAnsi="Arial" w:cs="Arial"/>
                <w:lang w:eastAsia="lt-LT"/>
              </w:rPr>
              <w:t xml:space="preserve"> </w:t>
            </w:r>
            <w:r w:rsidRPr="4C903755">
              <w:rPr>
                <w:rFonts w:ascii="Arial" w:eastAsia="SimSun" w:hAnsi="Arial" w:cs="Arial"/>
                <w:lang w:eastAsia="lt-LT"/>
              </w:rPr>
              <w:t>/</w:t>
            </w:r>
            <w:r w:rsidR="627A4E95" w:rsidRPr="4C903755">
              <w:rPr>
                <w:rFonts w:ascii="Arial" w:eastAsia="SimSun" w:hAnsi="Arial" w:cs="Arial"/>
                <w:lang w:eastAsia="lt-LT"/>
              </w:rPr>
              <w:t xml:space="preserve"> </w:t>
            </w:r>
            <w:r w:rsidRPr="4C903755">
              <w:rPr>
                <w:rFonts w:ascii="Arial" w:eastAsia="SimSun" w:hAnsi="Arial" w:cs="Arial"/>
                <w:lang w:eastAsia="lt-LT"/>
              </w:rPr>
              <w:t xml:space="preserve">arba </w:t>
            </w:r>
            <w:r w:rsidR="05E8B5D4" w:rsidRPr="4C903755">
              <w:rPr>
                <w:rFonts w:ascii="Arial" w:eastAsia="SimSun" w:hAnsi="Arial" w:cs="Arial"/>
                <w:lang w:eastAsia="lt-LT"/>
              </w:rPr>
              <w:t>S</w:t>
            </w:r>
            <w:r w:rsidRPr="4C903755">
              <w:rPr>
                <w:rFonts w:ascii="Arial" w:eastAsia="SimSun" w:hAnsi="Arial" w:cs="Arial"/>
                <w:lang w:eastAsia="lt-LT"/>
              </w:rPr>
              <w:t>ubtiekėjų ir</w:t>
            </w:r>
            <w:r w:rsidR="627A4E95" w:rsidRPr="4C903755">
              <w:rPr>
                <w:rFonts w:ascii="Arial" w:eastAsia="SimSun" w:hAnsi="Arial" w:cs="Arial"/>
                <w:lang w:eastAsia="lt-LT"/>
              </w:rPr>
              <w:t xml:space="preserve"> </w:t>
            </w:r>
            <w:r w:rsidRPr="4C903755">
              <w:rPr>
                <w:rFonts w:ascii="Arial" w:eastAsia="SimSun" w:hAnsi="Arial" w:cs="Arial"/>
                <w:lang w:eastAsia="lt-LT"/>
              </w:rPr>
              <w:t>/</w:t>
            </w:r>
            <w:r w:rsidR="627A4E95" w:rsidRPr="4C903755">
              <w:rPr>
                <w:rFonts w:ascii="Arial" w:eastAsia="SimSun" w:hAnsi="Arial" w:cs="Arial"/>
                <w:lang w:eastAsia="lt-LT"/>
              </w:rPr>
              <w:t xml:space="preserve"> </w:t>
            </w:r>
            <w:r w:rsidRPr="4C903755">
              <w:rPr>
                <w:rFonts w:ascii="Arial" w:eastAsia="SimSun" w:hAnsi="Arial" w:cs="Arial"/>
                <w:lang w:eastAsia="lt-LT"/>
              </w:rPr>
              <w:t xml:space="preserve">arba kitų ūkio subjektų, kurių pajėgumais remiasi Tiekėjas, lygiaverčių aplinkos apsaugos vadybos užtikrinimo priemonių įrodymus,  kurie patvirtintų, kad: </w:t>
            </w:r>
          </w:p>
          <w:p w14:paraId="5E9B63E6" w14:textId="0DF53CFB" w:rsidR="001E3DB3" w:rsidRPr="00420D7E" w:rsidRDefault="001E3DB3" w:rsidP="00582F93">
            <w:pPr>
              <w:spacing w:after="0" w:line="235" w:lineRule="auto"/>
              <w:jc w:val="both"/>
              <w:rPr>
                <w:rFonts w:ascii="Arial" w:eastAsia="SimSun" w:hAnsi="Arial" w:cs="Arial"/>
                <w:lang w:eastAsia="lt-LT"/>
              </w:rPr>
            </w:pPr>
            <w:r w:rsidRPr="00420D7E">
              <w:rPr>
                <w:rFonts w:ascii="Arial" w:eastAsia="SimSun" w:hAnsi="Arial" w:cs="Arial"/>
                <w:lang w:eastAsia="lt-LT"/>
              </w:rPr>
              <w:t>- jo taikomos aplinkos apsaugos vadybos užtikrinimo priemonės atitinka</w:t>
            </w:r>
            <w:r w:rsidRPr="00420D7E" w:rsidDel="0073790C">
              <w:rPr>
                <w:rFonts w:ascii="Arial" w:eastAsia="SimSun" w:hAnsi="Arial" w:cs="Arial"/>
                <w:lang w:eastAsia="lt-LT"/>
              </w:rPr>
              <w:t xml:space="preserve"> </w:t>
            </w:r>
            <w:r w:rsidRPr="00420D7E">
              <w:rPr>
                <w:rFonts w:ascii="Arial" w:eastAsia="SimSun" w:hAnsi="Arial" w:cs="Arial"/>
                <w:lang w:eastAsia="lt-LT"/>
              </w:rPr>
              <w:t>pagal 2009 m. lapkričio 25 d. Europos Parlamento ir Tarybos reglamentą (EB) Nr. 1221/2009 pripažįstamų aplinkos apsaugos vadybos ir audito sistemų reikalavimus, arba</w:t>
            </w:r>
          </w:p>
          <w:p w14:paraId="5E15CD98" w14:textId="77777777" w:rsidR="009C4A2C" w:rsidRDefault="001E3DB3" w:rsidP="009C4A2C">
            <w:pPr>
              <w:spacing w:after="0" w:line="235" w:lineRule="auto"/>
              <w:jc w:val="both"/>
              <w:rPr>
                <w:rFonts w:ascii="Arial" w:eastAsia="SimSun" w:hAnsi="Arial" w:cs="Arial"/>
                <w:lang w:eastAsia="lt-LT"/>
              </w:rPr>
            </w:pPr>
            <w:r w:rsidRPr="00420D7E">
              <w:rPr>
                <w:rFonts w:ascii="Arial" w:eastAsia="SimSun" w:hAnsi="Arial" w:cs="Arial"/>
                <w:lang w:eastAsia="lt-LT"/>
              </w:rPr>
              <w:t>- jo taikomos aplinkos apsaugos vadybos užtikrinimo priemonės atitinka</w:t>
            </w:r>
            <w:r w:rsidRPr="00420D7E" w:rsidDel="0073790C">
              <w:rPr>
                <w:rFonts w:ascii="Arial" w:eastAsia="SimSun" w:hAnsi="Arial" w:cs="Arial"/>
                <w:lang w:eastAsia="lt-LT"/>
              </w:rPr>
              <w:t xml:space="preserve"> </w:t>
            </w:r>
            <w:r w:rsidRPr="00420D7E">
              <w:rPr>
                <w:rFonts w:ascii="Arial" w:eastAsia="SimSun" w:hAnsi="Arial" w:cs="Arial"/>
                <w:lang w:eastAsia="lt-LT"/>
              </w:rPr>
              <w:t>standarto LST EN ISO 14001:2015 (arba lygiaverčio standarto) reikalavimus.</w:t>
            </w:r>
          </w:p>
          <w:p w14:paraId="21383436" w14:textId="77777777" w:rsidR="002543CE" w:rsidRDefault="002543CE" w:rsidP="009C4A2C">
            <w:pPr>
              <w:spacing w:after="0" w:line="235" w:lineRule="auto"/>
              <w:jc w:val="both"/>
              <w:rPr>
                <w:rFonts w:ascii="Arial" w:eastAsia="SimSun" w:hAnsi="Arial" w:cs="Arial"/>
                <w:lang w:eastAsia="lt-LT"/>
              </w:rPr>
            </w:pPr>
          </w:p>
          <w:p w14:paraId="473FF096" w14:textId="18DAE963" w:rsidR="009C4A2C" w:rsidRPr="002543CE" w:rsidRDefault="009C4A2C" w:rsidP="009C4A2C">
            <w:pPr>
              <w:spacing w:after="0" w:line="235" w:lineRule="auto"/>
              <w:jc w:val="both"/>
              <w:rPr>
                <w:rFonts w:ascii="Arial" w:eastAsia="SimSun" w:hAnsi="Arial" w:cs="Arial"/>
                <w:lang w:eastAsia="lt-LT"/>
              </w:rPr>
            </w:pPr>
            <w:r w:rsidRPr="002543CE">
              <w:rPr>
                <w:rFonts w:ascii="Arial" w:eastAsia="SimSun" w:hAnsi="Arial" w:cs="Arial"/>
                <w:lang w:eastAsia="lt-LT"/>
              </w:rPr>
              <w:t>Lygiave</w:t>
            </w:r>
            <w:r w:rsidR="002543CE" w:rsidRPr="002543CE">
              <w:rPr>
                <w:rFonts w:ascii="Arial" w:eastAsia="SimSun" w:hAnsi="Arial" w:cs="Arial"/>
                <w:lang w:eastAsia="lt-LT"/>
              </w:rPr>
              <w:t>rč</w:t>
            </w:r>
            <w:r w:rsidRPr="002543CE">
              <w:rPr>
                <w:rFonts w:ascii="Arial" w:eastAsia="SimSun" w:hAnsi="Arial" w:cs="Arial"/>
                <w:lang w:eastAsia="lt-LT"/>
              </w:rPr>
              <w:t xml:space="preserve">iai dokumentai gali būti teikiami tais atvejais, </w:t>
            </w:r>
            <w:r w:rsidRPr="002543CE">
              <w:rPr>
                <w:rFonts w:ascii="Arial" w:eastAsia="Times New Roman" w:hAnsi="Arial" w:cs="Arial"/>
                <w:kern w:val="0"/>
                <w:lang w:eastAsia="lt-LT"/>
                <w14:ligatures w14:val="none"/>
              </w:rPr>
              <w:t>jeigu tiekėjas dėl nuo jo nepriklausančių objektyvių priežasčių negali pateikti sertifikatų per nustatytą laiką</w:t>
            </w:r>
          </w:p>
          <w:p w14:paraId="11EC343C" w14:textId="77777777" w:rsidR="009C4A2C" w:rsidRPr="00420D7E" w:rsidRDefault="009C4A2C" w:rsidP="00582F93">
            <w:pPr>
              <w:spacing w:after="0" w:line="235" w:lineRule="auto"/>
              <w:rPr>
                <w:rFonts w:ascii="Arial" w:eastAsia="SimSun" w:hAnsi="Arial" w:cs="Arial"/>
                <w:lang w:eastAsia="lt-LT"/>
              </w:rPr>
            </w:pPr>
          </w:p>
          <w:p w14:paraId="10EB33ED" w14:textId="77777777" w:rsidR="00420D7E" w:rsidRPr="00420D7E" w:rsidRDefault="00420D7E" w:rsidP="00582F93">
            <w:pPr>
              <w:tabs>
                <w:tab w:val="left" w:pos="240"/>
              </w:tabs>
              <w:spacing w:after="0" w:line="240" w:lineRule="auto"/>
              <w:jc w:val="both"/>
              <w:rPr>
                <w:rFonts w:ascii="Arial" w:hAnsi="Arial" w:cs="Arial"/>
              </w:rPr>
            </w:pPr>
            <w:r w:rsidRPr="00420D7E">
              <w:rPr>
                <w:rFonts w:ascii="Arial" w:hAnsi="Arial" w:cs="Arial"/>
              </w:rPr>
              <w:t>Tiekėjas pasitelkti kitą ūkio subjektą dėl aplinkos apsaugos vadybos sistemos standarto gali tik tiek, kiek tai susiję su to ūkio subjekto prisiimtomis prievolėmis pagal pirkimo sutartį.</w:t>
            </w:r>
          </w:p>
          <w:p w14:paraId="2A33BC67" w14:textId="77777777" w:rsidR="00420D7E" w:rsidRPr="00420D7E" w:rsidRDefault="00420D7E" w:rsidP="00582F93">
            <w:pPr>
              <w:tabs>
                <w:tab w:val="left" w:pos="240"/>
              </w:tabs>
              <w:spacing w:after="0" w:line="240" w:lineRule="auto"/>
              <w:jc w:val="both"/>
              <w:rPr>
                <w:rFonts w:ascii="Arial" w:hAnsi="Arial" w:cs="Arial"/>
              </w:rPr>
            </w:pPr>
          </w:p>
          <w:p w14:paraId="5F2AB3B2" w14:textId="39D05564" w:rsidR="001E3DB3" w:rsidRPr="00420D7E" w:rsidRDefault="00420D7E" w:rsidP="00582F93">
            <w:pPr>
              <w:suppressAutoHyphens/>
              <w:autoSpaceDN w:val="0"/>
              <w:jc w:val="both"/>
              <w:textAlignment w:val="baseline"/>
              <w:rPr>
                <w:rFonts w:ascii="Arial" w:hAnsi="Arial" w:cs="Arial"/>
                <w:color w:val="000000"/>
                <w:lang w:eastAsia="lt-LT"/>
              </w:rPr>
            </w:pPr>
            <w:r w:rsidRPr="00420D7E">
              <w:rPr>
                <w:rFonts w:ascii="Arial" w:hAnsi="Arial" w:cs="Arial"/>
                <w:color w:val="000000"/>
                <w:shd w:val="clear" w:color="auto" w:fill="FFFFFF" w:themeFill="background1"/>
                <w:lang w:eastAsia="lt-LT"/>
              </w:rPr>
              <w:t>Jeigu pasiūlymą teikia ūkio subjektų grupė – reikalavimą turi atitikti ūkio</w:t>
            </w:r>
            <w:r w:rsidRPr="00420D7E">
              <w:rPr>
                <w:rFonts w:ascii="Arial" w:hAnsi="Arial" w:cs="Arial"/>
                <w:color w:val="000000"/>
                <w:lang w:eastAsia="lt-LT"/>
              </w:rPr>
              <w:t xml:space="preserve"> subjektų grupės narys (-</w:t>
            </w:r>
            <w:proofErr w:type="spellStart"/>
            <w:r w:rsidRPr="00420D7E">
              <w:rPr>
                <w:rFonts w:ascii="Arial" w:hAnsi="Arial" w:cs="Arial"/>
                <w:color w:val="000000"/>
                <w:lang w:eastAsia="lt-LT"/>
              </w:rPr>
              <w:t>iai</w:t>
            </w:r>
            <w:proofErr w:type="spellEnd"/>
            <w:r w:rsidRPr="00420D7E">
              <w:rPr>
                <w:rFonts w:ascii="Arial" w:hAnsi="Arial" w:cs="Arial"/>
                <w:color w:val="000000"/>
                <w:lang w:eastAsia="lt-LT"/>
              </w:rPr>
              <w:t>), atsižvelgiant į jų prisiimamus įsipareigojimus pirkimo sutarčiai vykdyti</w:t>
            </w:r>
            <w:r w:rsidR="00FB7AF7">
              <w:rPr>
                <w:rFonts w:ascii="Arial" w:hAnsi="Arial" w:cs="Arial"/>
                <w:color w:val="000000"/>
                <w:lang w:eastAsia="lt-LT"/>
              </w:rPr>
              <w:t>.</w:t>
            </w:r>
          </w:p>
          <w:p w14:paraId="512C5C69" w14:textId="0D2EED48" w:rsidR="001E3DB3" w:rsidRPr="00420D7E" w:rsidRDefault="001E3DB3" w:rsidP="00582F93">
            <w:pPr>
              <w:spacing w:after="0" w:line="235" w:lineRule="auto"/>
              <w:rPr>
                <w:rFonts w:ascii="Arial" w:eastAsia="SimSun" w:hAnsi="Arial" w:cs="Arial"/>
                <w:i/>
                <w:iCs/>
                <w:lang w:eastAsia="lt-LT"/>
              </w:rPr>
            </w:pPr>
            <w:r w:rsidRPr="00420D7E">
              <w:rPr>
                <w:rFonts w:ascii="Arial" w:eastAsia="SimSun" w:hAnsi="Arial" w:cs="Arial"/>
                <w:i/>
                <w:iCs/>
                <w:lang w:eastAsia="lt-LT"/>
              </w:rPr>
              <w:t>CVP IS priemonėmis pateikiamos skaitmeninės dokumentų kopijos.</w:t>
            </w:r>
          </w:p>
          <w:p w14:paraId="2DE2141E" w14:textId="1B8BF6D9" w:rsidR="00AF339C" w:rsidRPr="00420D7E" w:rsidRDefault="00AF339C" w:rsidP="00582F93">
            <w:pPr>
              <w:spacing w:after="0" w:line="235" w:lineRule="auto"/>
              <w:rPr>
                <w:rFonts w:ascii="Arial" w:hAnsi="Arial" w:cs="Arial"/>
                <w:highlight w:val="red"/>
              </w:rPr>
            </w:pPr>
          </w:p>
        </w:tc>
      </w:tr>
    </w:tbl>
    <w:p w14:paraId="6FBB8B8D" w14:textId="322C92D0" w:rsidR="00420D7E" w:rsidRDefault="00420D7E" w:rsidP="00582F93">
      <w:pPr>
        <w:spacing w:after="0" w:line="240" w:lineRule="auto"/>
        <w:jc w:val="both"/>
        <w:rPr>
          <w:rFonts w:ascii="Arial" w:hAnsi="Arial" w:cs="Arial"/>
          <w:b/>
          <w:bCs/>
          <w:iCs/>
          <w:highlight w:val="red"/>
          <w:u w:val="single"/>
        </w:rPr>
      </w:pPr>
    </w:p>
    <w:p w14:paraId="2B3A7B38" w14:textId="57AF00B9" w:rsidR="008A476E" w:rsidRPr="00420D7E" w:rsidRDefault="008A476E" w:rsidP="00582F93">
      <w:pPr>
        <w:spacing w:after="0" w:line="240" w:lineRule="auto"/>
        <w:jc w:val="both"/>
        <w:rPr>
          <w:rFonts w:ascii="Arial" w:hAnsi="Arial" w:cs="Arial"/>
          <w:b/>
          <w:bCs/>
          <w:iCs/>
          <w:u w:val="single"/>
        </w:rPr>
      </w:pPr>
      <w:r w:rsidRPr="00420D7E">
        <w:rPr>
          <w:rFonts w:ascii="Arial" w:hAnsi="Arial" w:cs="Arial"/>
          <w:b/>
          <w:bCs/>
          <w:iCs/>
          <w:u w:val="single"/>
        </w:rPr>
        <w:t>Pastabos</w:t>
      </w:r>
      <w:r w:rsidR="007B29EE" w:rsidRPr="00420D7E">
        <w:rPr>
          <w:rFonts w:ascii="Arial" w:hAnsi="Arial" w:cs="Arial"/>
          <w:b/>
          <w:bCs/>
          <w:iCs/>
          <w:u w:val="single"/>
        </w:rPr>
        <w:t>:</w:t>
      </w:r>
    </w:p>
    <w:p w14:paraId="31E6BE33" w14:textId="77777777" w:rsidR="00A03D55" w:rsidRPr="00B56624" w:rsidRDefault="00A03D55" w:rsidP="00582F93">
      <w:pPr>
        <w:spacing w:after="0" w:line="240" w:lineRule="auto"/>
        <w:jc w:val="both"/>
        <w:rPr>
          <w:rFonts w:ascii="Arial" w:hAnsi="Arial" w:cs="Arial"/>
          <w:i/>
          <w:sz w:val="10"/>
          <w:szCs w:val="10"/>
        </w:rPr>
      </w:pPr>
    </w:p>
    <w:p w14:paraId="44F64FA4" w14:textId="77777777" w:rsidR="00A90A29" w:rsidRPr="005B339D" w:rsidRDefault="00A90A29" w:rsidP="00582F93">
      <w:pPr>
        <w:pStyle w:val="Sraopastraipa"/>
        <w:spacing w:after="0" w:line="228" w:lineRule="auto"/>
        <w:ind w:left="284"/>
        <w:jc w:val="both"/>
        <w:rPr>
          <w:rFonts w:ascii="Arial" w:hAnsi="Arial" w:cs="Arial"/>
          <w:i/>
          <w:sz w:val="10"/>
          <w:szCs w:val="10"/>
        </w:rPr>
      </w:pPr>
    </w:p>
    <w:p w14:paraId="43D2C2C8" w14:textId="585A621F" w:rsidR="00BF7660" w:rsidRPr="00420D7E" w:rsidRDefault="00BF7660" w:rsidP="00582F93">
      <w:pPr>
        <w:pStyle w:val="Sraopastraipa"/>
        <w:numPr>
          <w:ilvl w:val="0"/>
          <w:numId w:val="2"/>
        </w:numPr>
        <w:spacing w:after="0" w:line="228" w:lineRule="auto"/>
        <w:ind w:left="284" w:hanging="284"/>
        <w:jc w:val="both"/>
        <w:rPr>
          <w:rFonts w:ascii="Arial" w:hAnsi="Arial" w:cs="Arial"/>
          <w:i/>
          <w:iCs/>
        </w:rPr>
      </w:pPr>
      <w:r w:rsidRPr="00420D7E">
        <w:rPr>
          <w:rFonts w:ascii="Arial" w:hAnsi="Arial" w:cs="Arial"/>
          <w:i/>
          <w:iCs/>
        </w:rPr>
        <w:t>Jei Tiekėjo</w:t>
      </w:r>
      <w:r w:rsidR="00D913C8" w:rsidRPr="00420D7E">
        <w:rPr>
          <w:rFonts w:ascii="Arial" w:hAnsi="Arial" w:cs="Arial"/>
          <w:i/>
          <w:iCs/>
        </w:rPr>
        <w:t>, ūkio subjektų grupės nario (-</w:t>
      </w:r>
      <w:proofErr w:type="spellStart"/>
      <w:r w:rsidR="00D913C8" w:rsidRPr="00420D7E">
        <w:rPr>
          <w:rFonts w:ascii="Arial" w:hAnsi="Arial" w:cs="Arial"/>
          <w:i/>
          <w:iCs/>
        </w:rPr>
        <w:t>ių</w:t>
      </w:r>
      <w:proofErr w:type="spellEnd"/>
      <w:r w:rsidR="00D913C8" w:rsidRPr="00420D7E">
        <w:rPr>
          <w:rFonts w:ascii="Arial" w:hAnsi="Arial" w:cs="Arial"/>
          <w:i/>
          <w:iCs/>
        </w:rPr>
        <w:t>), ūkio subjekto (-ų), kurio (-</w:t>
      </w:r>
      <w:proofErr w:type="spellStart"/>
      <w:r w:rsidR="00D913C8" w:rsidRPr="00420D7E">
        <w:rPr>
          <w:rFonts w:ascii="Arial" w:hAnsi="Arial" w:cs="Arial"/>
          <w:i/>
          <w:iCs/>
        </w:rPr>
        <w:t>ių</w:t>
      </w:r>
      <w:proofErr w:type="spellEnd"/>
      <w:r w:rsidR="00D913C8" w:rsidRPr="00420D7E">
        <w:rPr>
          <w:rFonts w:ascii="Arial" w:hAnsi="Arial" w:cs="Arial"/>
          <w:i/>
          <w:iCs/>
        </w:rPr>
        <w:t xml:space="preserve">) pajėgumais tiekėjas remiasi, </w:t>
      </w:r>
      <w:r w:rsidR="005E3536" w:rsidRPr="00420D7E">
        <w:rPr>
          <w:rFonts w:ascii="Arial" w:hAnsi="Arial" w:cs="Arial"/>
          <w:i/>
          <w:iCs/>
        </w:rPr>
        <w:t>ar jo</w:t>
      </w:r>
      <w:r w:rsidRPr="00420D7E">
        <w:rPr>
          <w:rFonts w:ascii="Arial" w:hAnsi="Arial" w:cs="Arial"/>
          <w:i/>
          <w:iCs/>
        </w:rPr>
        <w:t xml:space="preserve"> siūlomų </w:t>
      </w:r>
      <w:r w:rsidRPr="00420D7E">
        <w:rPr>
          <w:rFonts w:ascii="Arial" w:hAnsi="Arial" w:cs="Arial"/>
          <w:bCs/>
          <w:i/>
          <w:iCs/>
          <w:color w:val="000000"/>
        </w:rPr>
        <w:t>specialistų</w:t>
      </w:r>
      <w:r w:rsidRPr="00420D7E">
        <w:rPr>
          <w:rFonts w:ascii="Arial" w:hAnsi="Arial" w:cs="Arial"/>
          <w:i/>
          <w:iCs/>
        </w:rPr>
        <w:t xml:space="preserve"> </w:t>
      </w:r>
      <w:r w:rsidR="005E3536" w:rsidRPr="00420D7E">
        <w:rPr>
          <w:rFonts w:ascii="Arial" w:hAnsi="Arial" w:cs="Arial"/>
          <w:i/>
          <w:iCs/>
        </w:rPr>
        <w:t>kvalifikacijos dokumente</w:t>
      </w:r>
      <w:r w:rsidRPr="00420D7E">
        <w:rPr>
          <w:rFonts w:ascii="Arial" w:hAnsi="Arial" w:cs="Arial"/>
          <w:i/>
          <w:iCs/>
        </w:rPr>
        <w:t xml:space="preserve"> </w:t>
      </w:r>
      <w:r w:rsidRPr="00420D7E">
        <w:rPr>
          <w:rFonts w:ascii="Arial" w:hAnsi="Arial" w:cs="Arial"/>
          <w:i/>
        </w:rPr>
        <w:t>yra</w:t>
      </w:r>
      <w:r w:rsidRPr="00420D7E">
        <w:rPr>
          <w:rFonts w:ascii="Arial" w:hAnsi="Arial" w:cs="Arial"/>
          <w:i/>
          <w:iCs/>
        </w:rPr>
        <w:t xml:space="preserve"> nurodyta visa </w:t>
      </w:r>
      <w:r w:rsidR="00DA7405" w:rsidRPr="00420D7E">
        <w:rPr>
          <w:rFonts w:ascii="Arial" w:hAnsi="Arial" w:cs="Arial"/>
          <w:i/>
          <w:iCs/>
        </w:rPr>
        <w:t xml:space="preserve">atitinkamų </w:t>
      </w:r>
      <w:r w:rsidRPr="00420D7E">
        <w:rPr>
          <w:rFonts w:ascii="Arial" w:hAnsi="Arial" w:cs="Arial"/>
          <w:i/>
          <w:iCs/>
        </w:rPr>
        <w:t>pastatų grupė (neišskirti</w:t>
      </w:r>
      <w:r w:rsidR="003B1505" w:rsidRPr="00420D7E">
        <w:rPr>
          <w:rFonts w:ascii="Arial" w:hAnsi="Arial" w:cs="Arial"/>
          <w:i/>
          <w:iCs/>
        </w:rPr>
        <w:t xml:space="preserve"> </w:t>
      </w:r>
      <w:r w:rsidRPr="00420D7E">
        <w:rPr>
          <w:rFonts w:ascii="Arial" w:hAnsi="Arial" w:cs="Arial"/>
          <w:i/>
          <w:iCs/>
        </w:rPr>
        <w:t>/</w:t>
      </w:r>
      <w:r w:rsidR="003B1505" w:rsidRPr="00420D7E">
        <w:rPr>
          <w:rFonts w:ascii="Arial" w:hAnsi="Arial" w:cs="Arial"/>
          <w:i/>
          <w:iCs/>
        </w:rPr>
        <w:t xml:space="preserve"> </w:t>
      </w:r>
      <w:r w:rsidRPr="00420D7E">
        <w:rPr>
          <w:rFonts w:ascii="Arial" w:hAnsi="Arial" w:cs="Arial"/>
          <w:i/>
          <w:iCs/>
        </w:rPr>
        <w:t xml:space="preserve">nenurodyti pogrupiai) arba </w:t>
      </w:r>
      <w:r w:rsidR="00DA7405" w:rsidRPr="00420D7E">
        <w:rPr>
          <w:rFonts w:ascii="Arial" w:hAnsi="Arial" w:cs="Arial"/>
          <w:i/>
          <w:iCs/>
        </w:rPr>
        <w:t xml:space="preserve">atitinkamų </w:t>
      </w:r>
      <w:r w:rsidRPr="00420D7E">
        <w:rPr>
          <w:rFonts w:ascii="Arial" w:hAnsi="Arial" w:cs="Arial"/>
          <w:i/>
          <w:iCs/>
        </w:rPr>
        <w:t xml:space="preserve">pastatų grupės pogrupiai yra išskirti ir </w:t>
      </w:r>
      <w:r w:rsidR="00B10AF8" w:rsidRPr="00420D7E">
        <w:rPr>
          <w:rFonts w:ascii="Arial" w:hAnsi="Arial" w:cs="Arial"/>
          <w:i/>
          <w:iCs/>
        </w:rPr>
        <w:t>atiti</w:t>
      </w:r>
      <w:r w:rsidR="005B08C4" w:rsidRPr="00420D7E">
        <w:rPr>
          <w:rFonts w:ascii="Arial" w:hAnsi="Arial" w:cs="Arial"/>
          <w:i/>
          <w:iCs/>
        </w:rPr>
        <w:t>n</w:t>
      </w:r>
      <w:r w:rsidR="00C31E25" w:rsidRPr="00420D7E">
        <w:rPr>
          <w:rFonts w:ascii="Arial" w:hAnsi="Arial" w:cs="Arial"/>
          <w:i/>
          <w:iCs/>
        </w:rPr>
        <w:t>ka pirkimo objekt</w:t>
      </w:r>
      <w:r w:rsidR="00F83172" w:rsidRPr="00420D7E">
        <w:rPr>
          <w:rFonts w:ascii="Arial" w:hAnsi="Arial" w:cs="Arial"/>
          <w:i/>
          <w:iCs/>
        </w:rPr>
        <w:t>ą</w:t>
      </w:r>
      <w:r w:rsidR="0001449C" w:rsidRPr="00420D7E">
        <w:rPr>
          <w:rFonts w:ascii="Arial" w:hAnsi="Arial" w:cs="Arial"/>
          <w:i/>
          <w:iCs/>
        </w:rPr>
        <w:t xml:space="preserve"> </w:t>
      </w:r>
      <w:r w:rsidRPr="00420D7E">
        <w:rPr>
          <w:rFonts w:ascii="Arial" w:hAnsi="Arial" w:cs="Arial"/>
          <w:i/>
          <w:iCs/>
        </w:rPr>
        <w:t>– tokie atestatai yra tinkami.</w:t>
      </w:r>
    </w:p>
    <w:p w14:paraId="69E14B84" w14:textId="77777777" w:rsidR="005048A9" w:rsidRPr="005B339D" w:rsidRDefault="005048A9" w:rsidP="00582F93">
      <w:pPr>
        <w:pStyle w:val="Sraopastraipa"/>
        <w:spacing w:after="0" w:line="228" w:lineRule="auto"/>
        <w:jc w:val="both"/>
        <w:rPr>
          <w:rFonts w:ascii="Arial" w:hAnsi="Arial" w:cs="Arial"/>
          <w:bCs/>
          <w:i/>
          <w:color w:val="000000"/>
          <w:sz w:val="10"/>
          <w:szCs w:val="10"/>
        </w:rPr>
      </w:pPr>
    </w:p>
    <w:p w14:paraId="2195DBEC" w14:textId="108B8326" w:rsidR="00BF7660" w:rsidRPr="00420D7E" w:rsidRDefault="00BF7660" w:rsidP="00582F93">
      <w:pPr>
        <w:pStyle w:val="Sraopastraipa"/>
        <w:numPr>
          <w:ilvl w:val="0"/>
          <w:numId w:val="2"/>
        </w:numPr>
        <w:spacing w:after="0" w:line="228" w:lineRule="auto"/>
        <w:ind w:left="284" w:hanging="284"/>
        <w:jc w:val="both"/>
        <w:rPr>
          <w:rFonts w:ascii="Arial" w:hAnsi="Arial" w:cs="Arial"/>
          <w:b/>
          <w:i/>
          <w:iCs/>
          <w:color w:val="000000"/>
          <w:lang w:eastAsia="lt-LT"/>
        </w:rPr>
      </w:pPr>
      <w:r w:rsidRPr="00420D7E">
        <w:rPr>
          <w:rFonts w:ascii="Arial" w:hAnsi="Arial" w:cs="Arial"/>
          <w:bCs/>
          <w:i/>
          <w:iCs/>
          <w:color w:val="000000"/>
        </w:rPr>
        <w:t xml:space="preserve">Tiekėjo kvalifikacija dėl teisės verstis atitinkama veikla nėra tikrinama visa apimtimi. Vadovaujantis </w:t>
      </w:r>
      <w:r w:rsidR="00B87C90" w:rsidRPr="00420D7E">
        <w:rPr>
          <w:rFonts w:ascii="Arial" w:hAnsi="Arial" w:cs="Arial"/>
          <w:bCs/>
          <w:i/>
          <w:iCs/>
          <w:color w:val="000000"/>
        </w:rPr>
        <w:t>Lietuvos Respublikos viešųjų pirkimų įstatymo </w:t>
      </w:r>
      <w:r w:rsidRPr="00420D7E">
        <w:rPr>
          <w:rFonts w:ascii="Arial" w:hAnsi="Arial" w:cs="Arial"/>
          <w:bCs/>
          <w:i/>
          <w:iCs/>
          <w:color w:val="000000"/>
        </w:rPr>
        <w:t>35</w:t>
      </w:r>
      <w:r w:rsidR="00B87C90" w:rsidRPr="00420D7E">
        <w:rPr>
          <w:rFonts w:ascii="Arial" w:hAnsi="Arial" w:cs="Arial"/>
          <w:bCs/>
          <w:i/>
          <w:iCs/>
          <w:color w:val="000000"/>
        </w:rPr>
        <w:t> </w:t>
      </w:r>
      <w:r w:rsidRPr="00420D7E">
        <w:rPr>
          <w:rFonts w:ascii="Arial" w:hAnsi="Arial" w:cs="Arial"/>
          <w:bCs/>
          <w:i/>
          <w:iCs/>
          <w:color w:val="000000"/>
        </w:rPr>
        <w:t xml:space="preserve">str. 2 d. 3 p., sutarties </w:t>
      </w:r>
      <w:r w:rsidRPr="00420D7E">
        <w:rPr>
          <w:rFonts w:ascii="Arial" w:hAnsi="Arial" w:cs="Arial"/>
          <w:i/>
          <w:iCs/>
        </w:rPr>
        <w:t>projekte</w:t>
      </w:r>
      <w:r w:rsidRPr="00420D7E">
        <w:rPr>
          <w:rFonts w:ascii="Arial" w:hAnsi="Arial" w:cs="Arial"/>
          <w:bCs/>
          <w:i/>
          <w:iCs/>
          <w:color w:val="000000"/>
        </w:rPr>
        <w:t xml:space="preserve"> nustatytas </w:t>
      </w:r>
      <w:r w:rsidR="00637469" w:rsidRPr="00420D7E">
        <w:rPr>
          <w:rFonts w:ascii="Arial" w:hAnsi="Arial" w:cs="Arial"/>
          <w:bCs/>
          <w:i/>
          <w:iCs/>
          <w:color w:val="000000"/>
        </w:rPr>
        <w:t>T</w:t>
      </w:r>
      <w:r w:rsidRPr="00420D7E">
        <w:rPr>
          <w:rFonts w:ascii="Arial" w:hAnsi="Arial" w:cs="Arial"/>
          <w:bCs/>
          <w:i/>
          <w:iCs/>
          <w:color w:val="000000"/>
        </w:rPr>
        <w:t xml:space="preserve">iekėjo įsipareigojimas, kad pirkimo sutartį </w:t>
      </w:r>
      <w:r w:rsidRPr="00420D7E">
        <w:rPr>
          <w:rFonts w:ascii="Arial" w:hAnsi="Arial" w:cs="Arial"/>
          <w:i/>
        </w:rPr>
        <w:t>vykdys</w:t>
      </w:r>
      <w:r w:rsidRPr="00420D7E">
        <w:rPr>
          <w:rFonts w:ascii="Arial" w:hAnsi="Arial" w:cs="Arial"/>
          <w:bCs/>
          <w:i/>
          <w:iCs/>
          <w:color w:val="000000"/>
        </w:rPr>
        <w:t xml:space="preserve"> tik tokią teisę turintys asmenys. Tiekėjas, </w:t>
      </w:r>
      <w:r w:rsidR="008C344B" w:rsidRPr="00420D7E">
        <w:rPr>
          <w:rFonts w:ascii="Arial" w:hAnsi="Arial" w:cs="Arial"/>
          <w:bCs/>
          <w:i/>
          <w:iCs/>
          <w:color w:val="000000"/>
        </w:rPr>
        <w:t xml:space="preserve">perkančiajai organizacijai </w:t>
      </w:r>
      <w:r w:rsidRPr="00420D7E">
        <w:rPr>
          <w:rFonts w:ascii="Arial" w:hAnsi="Arial" w:cs="Arial"/>
          <w:bCs/>
          <w:i/>
          <w:iCs/>
          <w:color w:val="000000"/>
        </w:rPr>
        <w:t xml:space="preserve">paprašius, turės pateikti </w:t>
      </w:r>
      <w:r w:rsidR="008860ED" w:rsidRPr="00420D7E">
        <w:rPr>
          <w:rFonts w:ascii="Arial" w:hAnsi="Arial" w:cs="Arial"/>
          <w:bCs/>
          <w:i/>
          <w:iCs/>
          <w:color w:val="000000"/>
        </w:rPr>
        <w:t xml:space="preserve">perkančiajai organizacijai </w:t>
      </w:r>
      <w:r w:rsidR="000B65DB" w:rsidRPr="00420D7E">
        <w:rPr>
          <w:rFonts w:ascii="Arial" w:hAnsi="Arial" w:cs="Arial"/>
          <w:bCs/>
          <w:i/>
          <w:iCs/>
          <w:color w:val="000000"/>
        </w:rPr>
        <w:t xml:space="preserve">iki atitinkamų veiklų vykdymo pradžios </w:t>
      </w:r>
      <w:r w:rsidRPr="00420D7E">
        <w:rPr>
          <w:rFonts w:ascii="Arial" w:hAnsi="Arial" w:cs="Arial"/>
          <w:bCs/>
          <w:i/>
          <w:iCs/>
          <w:color w:val="000000"/>
        </w:rPr>
        <w:t>atitinkamus dokumentus, įrodančius, kad pirkimo sutartį vykdys tik tokią teisę turintys asmenys.</w:t>
      </w:r>
    </w:p>
    <w:p w14:paraId="1C8207E1" w14:textId="5EBED62C" w:rsidR="00BF7660" w:rsidRPr="005B339D" w:rsidRDefault="00BF7660" w:rsidP="00582F93">
      <w:pPr>
        <w:pStyle w:val="Sraopastraipa"/>
        <w:spacing w:line="228" w:lineRule="auto"/>
        <w:rPr>
          <w:rFonts w:ascii="Arial" w:hAnsi="Arial" w:cs="Arial"/>
          <w:bCs/>
          <w:i/>
          <w:color w:val="000000"/>
          <w:sz w:val="10"/>
          <w:szCs w:val="10"/>
        </w:rPr>
      </w:pPr>
    </w:p>
    <w:p w14:paraId="344FBA84" w14:textId="37155B8B" w:rsidR="008B3683" w:rsidRPr="00420D7E" w:rsidRDefault="007B00DF" w:rsidP="00582F93">
      <w:pPr>
        <w:pStyle w:val="Sraopastraipa"/>
        <w:numPr>
          <w:ilvl w:val="0"/>
          <w:numId w:val="2"/>
        </w:numPr>
        <w:spacing w:after="0" w:line="228" w:lineRule="auto"/>
        <w:ind w:left="284" w:hanging="284"/>
        <w:jc w:val="both"/>
        <w:rPr>
          <w:rFonts w:ascii="Arial" w:hAnsi="Arial" w:cs="Arial"/>
          <w:bCs/>
          <w:i/>
          <w:color w:val="000000"/>
        </w:rPr>
      </w:pPr>
      <w:r w:rsidRPr="00420D7E">
        <w:rPr>
          <w:rFonts w:ascii="Arial" w:hAnsi="Arial" w:cs="Arial"/>
          <w:bCs/>
          <w:i/>
          <w:color w:val="000000"/>
        </w:rPr>
        <w:t xml:space="preserve">Jei specialistas nėra </w:t>
      </w:r>
      <w:r w:rsidR="000A4992" w:rsidRPr="00420D7E">
        <w:rPr>
          <w:rFonts w:ascii="Arial" w:hAnsi="Arial" w:cs="Arial"/>
          <w:bCs/>
          <w:i/>
          <w:color w:val="000000"/>
        </w:rPr>
        <w:t>T</w:t>
      </w:r>
      <w:r w:rsidRPr="00420D7E">
        <w:rPr>
          <w:rFonts w:ascii="Arial" w:hAnsi="Arial" w:cs="Arial"/>
          <w:bCs/>
          <w:i/>
          <w:color w:val="000000"/>
        </w:rPr>
        <w:t xml:space="preserve">iekėjo darbuotojas, tačiau jis bus įdarbintas laimėjimo atveju, jis turi būti nurodytas pasiūlymo </w:t>
      </w:r>
      <w:r w:rsidRPr="00420D7E">
        <w:rPr>
          <w:rFonts w:ascii="Arial" w:hAnsi="Arial" w:cs="Arial"/>
          <w:bCs/>
          <w:i/>
          <w:iCs/>
          <w:color w:val="000000"/>
        </w:rPr>
        <w:t>formoje</w:t>
      </w:r>
      <w:r w:rsidRPr="00420D7E">
        <w:rPr>
          <w:rFonts w:ascii="Arial" w:hAnsi="Arial" w:cs="Arial"/>
          <w:bCs/>
          <w:i/>
          <w:color w:val="000000"/>
        </w:rPr>
        <w:t xml:space="preserve"> kaip </w:t>
      </w:r>
      <w:proofErr w:type="spellStart"/>
      <w:r w:rsidRPr="00420D7E">
        <w:rPr>
          <w:rFonts w:ascii="Arial" w:hAnsi="Arial" w:cs="Arial"/>
          <w:i/>
        </w:rPr>
        <w:t>kvazisubtiekėjas</w:t>
      </w:r>
      <w:proofErr w:type="spellEnd"/>
      <w:r w:rsidRPr="00420D7E">
        <w:rPr>
          <w:rFonts w:ascii="Arial" w:hAnsi="Arial" w:cs="Arial"/>
          <w:bCs/>
          <w:i/>
          <w:color w:val="000000"/>
        </w:rPr>
        <w:t>. Kartu</w:t>
      </w:r>
      <w:r w:rsidR="00D913C8" w:rsidRPr="00420D7E">
        <w:rPr>
          <w:rFonts w:ascii="Arial" w:hAnsi="Arial" w:cs="Arial"/>
          <w:bCs/>
          <w:i/>
          <w:color w:val="000000"/>
        </w:rPr>
        <w:t xml:space="preserve"> su nurodytais dokumentais</w:t>
      </w:r>
      <w:r w:rsidRPr="00420D7E">
        <w:rPr>
          <w:rFonts w:ascii="Arial" w:hAnsi="Arial" w:cs="Arial"/>
          <w:bCs/>
          <w:i/>
          <w:color w:val="000000"/>
        </w:rPr>
        <w:t xml:space="preserve"> turi būti pateiktas susitarimas dėl darbo santykių sukūrimo laimėjimo atveju</w:t>
      </w:r>
      <w:r w:rsidR="008B3683" w:rsidRPr="00420D7E">
        <w:rPr>
          <w:rFonts w:ascii="Arial" w:hAnsi="Arial" w:cs="Arial"/>
          <w:bCs/>
          <w:i/>
          <w:color w:val="000000"/>
        </w:rPr>
        <w:t xml:space="preserve">, patvirtinantis </w:t>
      </w:r>
      <w:r w:rsidR="00107FD3" w:rsidRPr="00420D7E">
        <w:rPr>
          <w:rFonts w:ascii="Arial" w:hAnsi="Arial" w:cs="Arial"/>
          <w:bCs/>
          <w:i/>
          <w:color w:val="000000"/>
        </w:rPr>
        <w:t xml:space="preserve">specialisto sutikimą </w:t>
      </w:r>
      <w:r w:rsidR="008B3683" w:rsidRPr="00420D7E">
        <w:rPr>
          <w:rFonts w:ascii="Arial" w:hAnsi="Arial" w:cs="Arial"/>
          <w:bCs/>
          <w:i/>
          <w:color w:val="000000"/>
        </w:rPr>
        <w:t>atlikti sutartyje nurodytus (-</w:t>
      </w:r>
      <w:proofErr w:type="spellStart"/>
      <w:r w:rsidR="008B3683" w:rsidRPr="00420D7E">
        <w:rPr>
          <w:rFonts w:ascii="Arial" w:hAnsi="Arial" w:cs="Arial"/>
          <w:bCs/>
          <w:i/>
          <w:color w:val="000000"/>
        </w:rPr>
        <w:t>as</w:t>
      </w:r>
      <w:proofErr w:type="spellEnd"/>
      <w:r w:rsidR="008B3683" w:rsidRPr="00420D7E">
        <w:rPr>
          <w:rFonts w:ascii="Arial" w:hAnsi="Arial" w:cs="Arial"/>
          <w:bCs/>
          <w:i/>
          <w:color w:val="000000"/>
        </w:rPr>
        <w:t>) darbus / paslaugas</w:t>
      </w:r>
      <w:r w:rsidR="00107FD3" w:rsidRPr="00420D7E">
        <w:rPr>
          <w:rFonts w:ascii="Arial" w:hAnsi="Arial" w:cs="Arial"/>
          <w:bCs/>
          <w:i/>
          <w:color w:val="000000"/>
        </w:rPr>
        <w:t>,</w:t>
      </w:r>
      <w:r w:rsidR="00107FD3" w:rsidRPr="00420D7E" w:rsidDel="0073790C">
        <w:rPr>
          <w:rFonts w:ascii="Arial" w:hAnsi="Arial" w:cs="Arial"/>
          <w:bCs/>
          <w:i/>
          <w:color w:val="000000"/>
        </w:rPr>
        <w:t xml:space="preserve"> </w:t>
      </w:r>
      <w:r w:rsidR="008B3683" w:rsidRPr="00420D7E">
        <w:rPr>
          <w:rFonts w:ascii="Arial" w:hAnsi="Arial" w:cs="Arial"/>
          <w:bCs/>
          <w:i/>
          <w:color w:val="000000"/>
        </w:rPr>
        <w:t xml:space="preserve">juos / jas konkrečiai įvardinant, ir </w:t>
      </w:r>
      <w:r w:rsidR="00CF6491" w:rsidRPr="00420D7E">
        <w:rPr>
          <w:rFonts w:ascii="Arial" w:hAnsi="Arial" w:cs="Arial"/>
          <w:bCs/>
          <w:i/>
          <w:color w:val="000000"/>
        </w:rPr>
        <w:t>T</w:t>
      </w:r>
      <w:r w:rsidR="008B3683" w:rsidRPr="00420D7E">
        <w:rPr>
          <w:rFonts w:ascii="Arial" w:hAnsi="Arial" w:cs="Arial"/>
          <w:bCs/>
          <w:i/>
          <w:color w:val="000000"/>
        </w:rPr>
        <w:t xml:space="preserve">iekėjo patvirtinimas, kad laimėjęs konkursą, įdarbins šį specialistą. </w:t>
      </w:r>
    </w:p>
    <w:p w14:paraId="318BEF13" w14:textId="77777777" w:rsidR="00BF7660" w:rsidRPr="005B339D" w:rsidRDefault="00BF7660" w:rsidP="00582F93">
      <w:pPr>
        <w:pStyle w:val="Sraopastraipa"/>
        <w:spacing w:before="100" w:beforeAutospacing="1" w:after="100" w:afterAutospacing="1" w:line="228" w:lineRule="auto"/>
        <w:ind w:left="284"/>
        <w:jc w:val="both"/>
        <w:rPr>
          <w:rFonts w:ascii="Arial" w:hAnsi="Arial" w:cs="Arial"/>
          <w:bCs/>
          <w:i/>
          <w:color w:val="000000"/>
          <w:sz w:val="10"/>
          <w:szCs w:val="10"/>
        </w:rPr>
      </w:pPr>
    </w:p>
    <w:p w14:paraId="4501A0A2" w14:textId="2E6C69E0" w:rsidR="007B00DF" w:rsidRPr="00420D7E" w:rsidRDefault="007B00DF" w:rsidP="00582F93">
      <w:pPr>
        <w:pStyle w:val="Sraopastraipa"/>
        <w:numPr>
          <w:ilvl w:val="0"/>
          <w:numId w:val="2"/>
        </w:numPr>
        <w:spacing w:after="0" w:line="228" w:lineRule="auto"/>
        <w:ind w:left="284" w:hanging="284"/>
        <w:jc w:val="both"/>
        <w:rPr>
          <w:rFonts w:ascii="Arial" w:hAnsi="Arial" w:cs="Arial"/>
          <w:bCs/>
          <w:i/>
          <w:color w:val="000000"/>
        </w:rPr>
      </w:pPr>
      <w:r w:rsidRPr="00420D7E">
        <w:rPr>
          <w:rFonts w:ascii="Arial" w:hAnsi="Arial" w:cs="Arial"/>
          <w:bCs/>
          <w:i/>
          <w:color w:val="000000"/>
        </w:rPr>
        <w:t xml:space="preserve">Jei specialistas nėra </w:t>
      </w:r>
      <w:r w:rsidR="000A4992" w:rsidRPr="00420D7E">
        <w:rPr>
          <w:rFonts w:ascii="Arial" w:hAnsi="Arial" w:cs="Arial"/>
          <w:bCs/>
          <w:i/>
          <w:color w:val="000000"/>
        </w:rPr>
        <w:t>T</w:t>
      </w:r>
      <w:r w:rsidRPr="00420D7E">
        <w:rPr>
          <w:rFonts w:ascii="Arial" w:hAnsi="Arial" w:cs="Arial"/>
          <w:bCs/>
          <w:i/>
          <w:color w:val="000000"/>
        </w:rPr>
        <w:t xml:space="preserve">iekėjo darbuotojas ir nebus </w:t>
      </w:r>
      <w:r w:rsidRPr="00420D7E">
        <w:rPr>
          <w:rFonts w:ascii="Arial" w:hAnsi="Arial" w:cs="Arial"/>
          <w:i/>
        </w:rPr>
        <w:t>įdarbintas</w:t>
      </w:r>
      <w:r w:rsidRPr="00420D7E">
        <w:rPr>
          <w:rFonts w:ascii="Arial" w:hAnsi="Arial" w:cs="Arial"/>
          <w:bCs/>
          <w:i/>
          <w:color w:val="000000"/>
        </w:rPr>
        <w:t>, jis turi būti nurodytas pasiūlymo formoje kaip ūkio subjektas, kurio pajėgumais remiamasi.</w:t>
      </w:r>
    </w:p>
    <w:p w14:paraId="429C07A0" w14:textId="77777777" w:rsidR="006D6BEF" w:rsidRPr="005B339D" w:rsidRDefault="006D6BEF" w:rsidP="00582F93">
      <w:pPr>
        <w:pStyle w:val="Sraopastraipa"/>
        <w:spacing w:after="0" w:line="228" w:lineRule="auto"/>
        <w:jc w:val="both"/>
        <w:rPr>
          <w:rFonts w:ascii="Arial" w:hAnsi="Arial" w:cs="Arial"/>
          <w:i/>
          <w:sz w:val="10"/>
          <w:szCs w:val="10"/>
        </w:rPr>
      </w:pPr>
    </w:p>
    <w:p w14:paraId="5E951441" w14:textId="7B685EC4" w:rsidR="00A90A29" w:rsidRDefault="008A476E" w:rsidP="5FBEA0F1">
      <w:pPr>
        <w:pStyle w:val="Sraopastraipa"/>
        <w:numPr>
          <w:ilvl w:val="0"/>
          <w:numId w:val="2"/>
        </w:numPr>
        <w:spacing w:after="0" w:line="228" w:lineRule="auto"/>
        <w:ind w:left="284" w:hanging="284"/>
        <w:jc w:val="both"/>
        <w:rPr>
          <w:rFonts w:ascii="Arial" w:hAnsi="Arial" w:cs="Arial"/>
          <w:i/>
          <w:iCs/>
        </w:rPr>
      </w:pPr>
      <w:r w:rsidRPr="5FBEA0F1">
        <w:rPr>
          <w:rFonts w:ascii="Arial" w:hAnsi="Arial" w:cs="Arial"/>
          <w:i/>
          <w:iCs/>
        </w:rPr>
        <w:t xml:space="preserve">Norint pakeisti siūlomą specialistą sutarties galiojimo laikotarpiu, turės būti pasiūlytas specialistas, turintis lygiavertę ar aukštesnę kvalifikaciją. Šis reikalavimas neapriboja </w:t>
      </w:r>
      <w:r w:rsidR="000A4992" w:rsidRPr="5FBEA0F1">
        <w:rPr>
          <w:rFonts w:ascii="Arial" w:hAnsi="Arial" w:cs="Arial"/>
          <w:i/>
          <w:iCs/>
        </w:rPr>
        <w:t>T</w:t>
      </w:r>
      <w:r w:rsidRPr="5FBEA0F1">
        <w:rPr>
          <w:rFonts w:ascii="Arial" w:hAnsi="Arial" w:cs="Arial"/>
          <w:i/>
          <w:iCs/>
        </w:rPr>
        <w:t>iekėjo pasitelkti papildomus specialistus, jei tai būtina paslaugoms suteikti.</w:t>
      </w:r>
    </w:p>
    <w:p w14:paraId="6E088780" w14:textId="77777777" w:rsidR="005B339D" w:rsidRPr="005B339D" w:rsidRDefault="005B339D" w:rsidP="00582F93">
      <w:pPr>
        <w:spacing w:after="0" w:line="240" w:lineRule="auto"/>
        <w:jc w:val="both"/>
        <w:rPr>
          <w:rStyle w:val="CharStyle11"/>
          <w:rFonts w:eastAsiaTheme="minorHAnsi"/>
          <w:i/>
          <w:sz w:val="20"/>
          <w:szCs w:val="20"/>
        </w:rPr>
      </w:pPr>
    </w:p>
    <w:p w14:paraId="3ED67D98" w14:textId="4FD99B62" w:rsidR="000F7C04" w:rsidRPr="00420D7E" w:rsidRDefault="000F7C04" w:rsidP="00582F93">
      <w:pPr>
        <w:pStyle w:val="Style10"/>
        <w:spacing w:after="120" w:line="240" w:lineRule="auto"/>
        <w:jc w:val="both"/>
        <w:rPr>
          <w:rStyle w:val="CharStyle11"/>
          <w:color w:val="7D7D7D" w:themeColor="text2"/>
          <w:sz w:val="20"/>
          <w:szCs w:val="20"/>
        </w:rPr>
      </w:pPr>
      <w:r w:rsidRPr="00420D7E">
        <w:rPr>
          <w:rStyle w:val="CharStyle11"/>
          <w:color w:val="7D7D7D" w:themeColor="text2"/>
          <w:sz w:val="20"/>
          <w:szCs w:val="20"/>
        </w:rPr>
        <w:t>2 lentelė.</w:t>
      </w:r>
      <w:r w:rsidR="005A1ABE" w:rsidRPr="00420D7E">
        <w:rPr>
          <w:rStyle w:val="CharStyle11"/>
          <w:color w:val="7D7D7D" w:themeColor="text2"/>
          <w:sz w:val="20"/>
          <w:szCs w:val="20"/>
        </w:rPr>
        <w:t xml:space="preserve"> Rekomenduojamos k</w:t>
      </w:r>
      <w:r w:rsidRPr="00420D7E">
        <w:rPr>
          <w:rStyle w:val="CharStyle11"/>
          <w:color w:val="7D7D7D" w:themeColor="text2"/>
          <w:sz w:val="20"/>
          <w:szCs w:val="20"/>
        </w:rPr>
        <w:t xml:space="preserve">valifikacijos reikalavimų reikšmės pagal statinio statybos skaičiuojamąją kainą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02"/>
        <w:gridCol w:w="2268"/>
        <w:gridCol w:w="1418"/>
        <w:gridCol w:w="1984"/>
      </w:tblGrid>
      <w:tr w:rsidR="000F7C04" w:rsidRPr="00420D7E" w14:paraId="6EE2A21A" w14:textId="77777777" w:rsidTr="42426DA2">
        <w:trPr>
          <w:trHeight w:val="859"/>
          <w:tblHeader/>
        </w:trPr>
        <w:tc>
          <w:tcPr>
            <w:tcW w:w="567" w:type="dxa"/>
            <w:shd w:val="clear" w:color="auto" w:fill="BFBFBF" w:themeFill="background1" w:themeFillShade="BF"/>
            <w:vAlign w:val="center"/>
            <w:hideMark/>
          </w:tcPr>
          <w:p w14:paraId="459D0184" w14:textId="77777777" w:rsidR="000F7C04" w:rsidRPr="00420D7E" w:rsidRDefault="000F7C04" w:rsidP="00660848">
            <w:pPr>
              <w:spacing w:after="0" w:line="240" w:lineRule="auto"/>
              <w:jc w:val="center"/>
              <w:rPr>
                <w:rFonts w:ascii="Arial" w:hAnsi="Arial" w:cs="Arial"/>
                <w:b/>
                <w:bCs/>
              </w:rPr>
            </w:pPr>
            <w:r w:rsidRPr="00420D7E">
              <w:rPr>
                <w:rFonts w:ascii="Arial" w:hAnsi="Arial" w:cs="Arial"/>
                <w:b/>
                <w:bCs/>
              </w:rPr>
              <w:t>Nr.</w:t>
            </w:r>
          </w:p>
        </w:tc>
        <w:tc>
          <w:tcPr>
            <w:tcW w:w="3402" w:type="dxa"/>
            <w:shd w:val="clear" w:color="auto" w:fill="BFBFBF" w:themeFill="background1" w:themeFillShade="BF"/>
            <w:vAlign w:val="center"/>
            <w:hideMark/>
          </w:tcPr>
          <w:p w14:paraId="335001DE" w14:textId="77777777" w:rsidR="000F7C04" w:rsidRPr="00420D7E" w:rsidRDefault="000F7C04" w:rsidP="00660848">
            <w:pPr>
              <w:spacing w:before="60" w:after="60" w:line="240" w:lineRule="auto"/>
              <w:jc w:val="center"/>
              <w:rPr>
                <w:rFonts w:ascii="Arial" w:hAnsi="Arial" w:cs="Arial"/>
                <w:b/>
                <w:bCs/>
                <w:spacing w:val="-2"/>
              </w:rPr>
            </w:pPr>
            <w:r w:rsidRPr="00420D7E">
              <w:rPr>
                <w:rFonts w:ascii="Arial" w:hAnsi="Arial" w:cs="Arial"/>
                <w:b/>
                <w:bCs/>
                <w:spacing w:val="-2"/>
              </w:rPr>
              <w:t xml:space="preserve">Numatoma statybos skaičiuojamoji kaina </w:t>
            </w:r>
          </w:p>
        </w:tc>
        <w:tc>
          <w:tcPr>
            <w:tcW w:w="2268" w:type="dxa"/>
            <w:shd w:val="clear" w:color="auto" w:fill="BFBFBF" w:themeFill="background1" w:themeFillShade="BF"/>
            <w:vAlign w:val="center"/>
          </w:tcPr>
          <w:p w14:paraId="1F645E1E" w14:textId="77777777" w:rsidR="000F7C04" w:rsidRPr="00420D7E" w:rsidRDefault="000F7C04" w:rsidP="00660848">
            <w:pPr>
              <w:spacing w:after="0" w:line="240" w:lineRule="auto"/>
              <w:jc w:val="center"/>
              <w:rPr>
                <w:rFonts w:ascii="Arial" w:hAnsi="Arial" w:cs="Arial"/>
                <w:b/>
                <w:bCs/>
              </w:rPr>
            </w:pPr>
            <w:r w:rsidRPr="00420D7E">
              <w:rPr>
                <w:rFonts w:ascii="Arial" w:hAnsi="Arial" w:cs="Arial"/>
                <w:b/>
                <w:bCs/>
              </w:rPr>
              <w:t>Statinio kategorija</w:t>
            </w:r>
          </w:p>
        </w:tc>
        <w:tc>
          <w:tcPr>
            <w:tcW w:w="1418" w:type="dxa"/>
            <w:shd w:val="clear" w:color="auto" w:fill="BFBFBF" w:themeFill="background1" w:themeFillShade="BF"/>
            <w:vAlign w:val="center"/>
          </w:tcPr>
          <w:p w14:paraId="687B6EC7" w14:textId="77777777" w:rsidR="000F7C04" w:rsidRPr="00420D7E" w:rsidRDefault="000F7C04" w:rsidP="00660848">
            <w:pPr>
              <w:spacing w:after="0" w:line="240" w:lineRule="auto"/>
              <w:jc w:val="center"/>
              <w:rPr>
                <w:rFonts w:ascii="Arial" w:hAnsi="Arial" w:cs="Arial"/>
                <w:b/>
                <w:bCs/>
              </w:rPr>
            </w:pPr>
            <w:r w:rsidRPr="00420D7E">
              <w:rPr>
                <w:rFonts w:ascii="Arial" w:hAnsi="Arial" w:cs="Arial"/>
                <w:b/>
                <w:bCs/>
              </w:rPr>
              <w:t>Statinio grupė</w:t>
            </w:r>
          </w:p>
        </w:tc>
        <w:tc>
          <w:tcPr>
            <w:tcW w:w="1984" w:type="dxa"/>
            <w:shd w:val="clear" w:color="auto" w:fill="BFBFBF" w:themeFill="background1" w:themeFillShade="BF"/>
            <w:vAlign w:val="center"/>
            <w:hideMark/>
          </w:tcPr>
          <w:p w14:paraId="0AC97D90" w14:textId="1D460DEE" w:rsidR="000F7C04" w:rsidRPr="00420D7E" w:rsidRDefault="00C32AFC" w:rsidP="00C32AFC">
            <w:pPr>
              <w:spacing w:after="0" w:line="240" w:lineRule="auto"/>
              <w:jc w:val="center"/>
              <w:rPr>
                <w:rFonts w:ascii="Arial" w:hAnsi="Arial" w:cs="Arial"/>
                <w:b/>
                <w:bCs/>
              </w:rPr>
            </w:pPr>
            <w:r>
              <w:rPr>
                <w:rFonts w:ascii="Arial" w:hAnsi="Arial" w:cs="Arial"/>
                <w:b/>
                <w:bCs/>
              </w:rPr>
              <w:t>Kvalifikacinis r</w:t>
            </w:r>
            <w:r w:rsidR="000F7C04" w:rsidRPr="00420D7E">
              <w:rPr>
                <w:rFonts w:ascii="Arial" w:hAnsi="Arial" w:cs="Arial"/>
                <w:b/>
                <w:bCs/>
              </w:rPr>
              <w:t xml:space="preserve">eikalavimas Nr. </w:t>
            </w:r>
            <w:r>
              <w:rPr>
                <w:rFonts w:ascii="Arial" w:hAnsi="Arial" w:cs="Arial"/>
                <w:b/>
                <w:bCs/>
              </w:rPr>
              <w:t>2</w:t>
            </w:r>
            <w:r w:rsidRPr="00B56624">
              <w:rPr>
                <w:rFonts w:ascii="Arial" w:hAnsi="Arial" w:cs="Arial"/>
                <w:b/>
                <w:bCs/>
              </w:rPr>
              <w:t>.</w:t>
            </w:r>
            <w:r w:rsidR="000F7C04" w:rsidRPr="00420D7E">
              <w:rPr>
                <w:rFonts w:ascii="Arial" w:hAnsi="Arial" w:cs="Arial"/>
                <w:b/>
                <w:bCs/>
              </w:rPr>
              <w:t>1</w:t>
            </w:r>
            <w:r>
              <w:rPr>
                <w:rFonts w:ascii="Arial" w:hAnsi="Arial" w:cs="Arial"/>
                <w:b/>
                <w:bCs/>
              </w:rPr>
              <w:t xml:space="preserve"> </w:t>
            </w:r>
            <w:r w:rsidR="000F7C04" w:rsidRPr="00420D7E">
              <w:rPr>
                <w:rFonts w:ascii="Arial" w:hAnsi="Arial" w:cs="Arial"/>
                <w:b/>
                <w:bCs/>
              </w:rPr>
              <w:t>(vidutinių metinių pajamų vertė</w:t>
            </w:r>
            <w:r w:rsidR="000F7C04" w:rsidRPr="00420D7E">
              <w:rPr>
                <w:rStyle w:val="Puslapioinaosnuoroda"/>
                <w:rFonts w:ascii="Arial" w:hAnsi="Arial" w:cs="Arial"/>
                <w:b/>
                <w:bCs/>
              </w:rPr>
              <w:footnoteReference w:id="8"/>
            </w:r>
            <w:r w:rsidR="000F7C04" w:rsidRPr="00420D7E">
              <w:rPr>
                <w:rFonts w:ascii="Arial" w:hAnsi="Arial" w:cs="Arial"/>
                <w:b/>
                <w:bCs/>
              </w:rPr>
              <w:t>)</w:t>
            </w:r>
          </w:p>
        </w:tc>
      </w:tr>
      <w:tr w:rsidR="00582F93" w:rsidRPr="00420D7E" w14:paraId="3EE324DC" w14:textId="77777777" w:rsidTr="42426DA2">
        <w:trPr>
          <w:trHeight w:val="285"/>
        </w:trPr>
        <w:tc>
          <w:tcPr>
            <w:tcW w:w="567" w:type="dxa"/>
            <w:shd w:val="clear" w:color="auto" w:fill="auto"/>
            <w:vAlign w:val="center"/>
          </w:tcPr>
          <w:p w14:paraId="0771A068" w14:textId="77777777" w:rsidR="000F7C04" w:rsidRPr="00420D7E" w:rsidRDefault="000F7C04" w:rsidP="00660848">
            <w:pPr>
              <w:spacing w:after="0" w:line="240" w:lineRule="auto"/>
              <w:jc w:val="center"/>
              <w:rPr>
                <w:rFonts w:ascii="Arial" w:hAnsi="Arial" w:cs="Arial"/>
              </w:rPr>
            </w:pPr>
            <w:r w:rsidRPr="00420D7E">
              <w:rPr>
                <w:rFonts w:ascii="Arial" w:hAnsi="Arial" w:cs="Arial"/>
              </w:rPr>
              <w:t>1.</w:t>
            </w:r>
          </w:p>
        </w:tc>
        <w:tc>
          <w:tcPr>
            <w:tcW w:w="3402" w:type="dxa"/>
            <w:shd w:val="clear" w:color="auto" w:fill="auto"/>
            <w:noWrap/>
            <w:vAlign w:val="center"/>
            <w:hideMark/>
          </w:tcPr>
          <w:p w14:paraId="42CED78B" w14:textId="7F71B094" w:rsidR="000F7C04" w:rsidRPr="00C32AFC" w:rsidRDefault="000F7C04" w:rsidP="00660848">
            <w:pPr>
              <w:spacing w:after="0" w:line="240" w:lineRule="auto"/>
              <w:jc w:val="both"/>
              <w:rPr>
                <w:rFonts w:ascii="Arial" w:eastAsia="Calibri" w:hAnsi="Arial" w:cs="Arial"/>
              </w:rPr>
            </w:pPr>
            <w:r w:rsidRPr="00420D7E">
              <w:rPr>
                <w:rFonts w:ascii="Arial" w:eastAsia="Times New Roman" w:hAnsi="Arial" w:cs="Arial"/>
                <w:bCs/>
                <w:lang w:eastAsia="lt-LT"/>
              </w:rPr>
              <w:t xml:space="preserve">iki 145 000 </w:t>
            </w:r>
            <w:r w:rsidRPr="00420D7E">
              <w:rPr>
                <w:rFonts w:ascii="Arial" w:eastAsia="Calibri" w:hAnsi="Arial" w:cs="Arial"/>
              </w:rPr>
              <w:t>E</w:t>
            </w:r>
            <w:r w:rsidR="00306013">
              <w:rPr>
                <w:rFonts w:ascii="Arial" w:eastAsia="Calibri" w:hAnsi="Arial" w:cs="Arial"/>
              </w:rPr>
              <w:t>UR</w:t>
            </w:r>
            <w:r w:rsidRPr="00420D7E">
              <w:rPr>
                <w:rFonts w:ascii="Arial" w:eastAsia="Calibri" w:hAnsi="Arial" w:cs="Arial"/>
              </w:rPr>
              <w:t xml:space="preserve"> su PVM</w:t>
            </w:r>
          </w:p>
        </w:tc>
        <w:tc>
          <w:tcPr>
            <w:tcW w:w="2268" w:type="dxa"/>
            <w:shd w:val="clear" w:color="auto" w:fill="auto"/>
            <w:vAlign w:val="center"/>
          </w:tcPr>
          <w:p w14:paraId="142FD913" w14:textId="77777777" w:rsidR="000F7C04" w:rsidRPr="00420D7E" w:rsidRDefault="000F7C04" w:rsidP="00660848">
            <w:pPr>
              <w:spacing w:before="60" w:after="60" w:line="240" w:lineRule="auto"/>
              <w:rPr>
                <w:rFonts w:ascii="Arial" w:hAnsi="Arial" w:cs="Arial"/>
              </w:rPr>
            </w:pPr>
            <w:r w:rsidRPr="00420D7E">
              <w:rPr>
                <w:rFonts w:ascii="Arial" w:hAnsi="Arial" w:cs="Arial"/>
              </w:rPr>
              <w:t>Neypatingieji statiniai / Ypatingieji statiniai</w:t>
            </w:r>
          </w:p>
        </w:tc>
        <w:tc>
          <w:tcPr>
            <w:tcW w:w="1418" w:type="dxa"/>
            <w:shd w:val="clear" w:color="auto" w:fill="auto"/>
            <w:vAlign w:val="center"/>
          </w:tcPr>
          <w:p w14:paraId="0AA75EC2" w14:textId="77777777" w:rsidR="000F7C04" w:rsidRPr="00420D7E" w:rsidRDefault="000F7C04" w:rsidP="00660848">
            <w:pPr>
              <w:spacing w:after="0" w:line="240" w:lineRule="auto"/>
              <w:jc w:val="center"/>
              <w:rPr>
                <w:rFonts w:ascii="Arial" w:hAnsi="Arial" w:cs="Arial"/>
              </w:rPr>
            </w:pPr>
            <w:r w:rsidRPr="00420D7E">
              <w:rPr>
                <w:rFonts w:ascii="Arial" w:hAnsi="Arial" w:cs="Arial"/>
              </w:rPr>
              <w:t>Visos pastatų grupės</w:t>
            </w:r>
          </w:p>
        </w:tc>
        <w:tc>
          <w:tcPr>
            <w:tcW w:w="1984" w:type="dxa"/>
            <w:shd w:val="clear" w:color="auto" w:fill="auto"/>
            <w:vAlign w:val="center"/>
            <w:hideMark/>
          </w:tcPr>
          <w:p w14:paraId="51EAFC70" w14:textId="77777777" w:rsidR="000F7C04" w:rsidRPr="00420D7E" w:rsidRDefault="000F7C04" w:rsidP="00660848">
            <w:pPr>
              <w:spacing w:after="0" w:line="240" w:lineRule="auto"/>
              <w:jc w:val="center"/>
              <w:rPr>
                <w:rFonts w:ascii="Arial" w:hAnsi="Arial" w:cs="Arial"/>
                <w:bCs/>
                <w:i/>
                <w:iCs/>
              </w:rPr>
            </w:pPr>
            <w:r w:rsidRPr="00420D7E">
              <w:rPr>
                <w:rFonts w:ascii="Arial" w:hAnsi="Arial" w:cs="Arial"/>
                <w:i/>
                <w:iCs/>
              </w:rPr>
              <w:t>Reikalavimas netaikomas</w:t>
            </w:r>
          </w:p>
        </w:tc>
      </w:tr>
      <w:tr w:rsidR="00582F93" w:rsidRPr="00420D7E" w14:paraId="207E6F82" w14:textId="77777777" w:rsidTr="42426DA2">
        <w:trPr>
          <w:trHeight w:val="54"/>
        </w:trPr>
        <w:tc>
          <w:tcPr>
            <w:tcW w:w="567" w:type="dxa"/>
            <w:shd w:val="clear" w:color="auto" w:fill="auto"/>
            <w:vAlign w:val="center"/>
          </w:tcPr>
          <w:p w14:paraId="2B09F366" w14:textId="77777777" w:rsidR="000F7C04" w:rsidRPr="00420D7E" w:rsidRDefault="000F7C04" w:rsidP="00660848">
            <w:pPr>
              <w:spacing w:after="0" w:line="240" w:lineRule="auto"/>
              <w:jc w:val="center"/>
              <w:rPr>
                <w:rFonts w:ascii="Arial" w:hAnsi="Arial" w:cs="Arial"/>
                <w:lang w:val="en-US"/>
              </w:rPr>
            </w:pPr>
            <w:r w:rsidRPr="00420D7E">
              <w:rPr>
                <w:rFonts w:ascii="Arial" w:hAnsi="Arial" w:cs="Arial"/>
                <w:lang w:val="en-US"/>
              </w:rPr>
              <w:t>2.</w:t>
            </w:r>
          </w:p>
        </w:tc>
        <w:tc>
          <w:tcPr>
            <w:tcW w:w="3402" w:type="dxa"/>
            <w:shd w:val="clear" w:color="auto" w:fill="auto"/>
            <w:vAlign w:val="center"/>
            <w:hideMark/>
          </w:tcPr>
          <w:p w14:paraId="37CB63FA" w14:textId="35B170FF" w:rsidR="000F7C04" w:rsidRPr="00420D7E" w:rsidRDefault="000F7C04" w:rsidP="00660848">
            <w:pPr>
              <w:spacing w:after="0" w:line="240" w:lineRule="auto"/>
              <w:jc w:val="both"/>
              <w:rPr>
                <w:rFonts w:ascii="Arial" w:hAnsi="Arial" w:cs="Arial"/>
                <w:bCs/>
              </w:rPr>
            </w:pPr>
            <w:r w:rsidRPr="00420D7E">
              <w:rPr>
                <w:rFonts w:ascii="Arial" w:eastAsia="Times New Roman" w:hAnsi="Arial" w:cs="Arial"/>
                <w:bCs/>
                <w:lang w:eastAsia="lt-LT"/>
              </w:rPr>
              <w:t>n</w:t>
            </w:r>
            <w:r w:rsidR="0092663B">
              <w:rPr>
                <w:rFonts w:ascii="Arial" w:eastAsia="Times New Roman" w:hAnsi="Arial" w:cs="Arial"/>
                <w:bCs/>
                <w:lang w:eastAsia="lt-LT"/>
              </w:rPr>
              <w:t>uo</w:t>
            </w:r>
            <w:r w:rsidRPr="00420D7E">
              <w:rPr>
                <w:rFonts w:ascii="Arial" w:eastAsia="Times New Roman" w:hAnsi="Arial" w:cs="Arial"/>
                <w:bCs/>
                <w:lang w:eastAsia="lt-LT"/>
              </w:rPr>
              <w:t xml:space="preserve"> 145 000 EUR iki 1 500 000</w:t>
            </w:r>
            <w:r w:rsidRPr="00420D7E">
              <w:rPr>
                <w:rFonts w:ascii="Arial" w:hAnsi="Arial" w:cs="Arial"/>
              </w:rPr>
              <w:t xml:space="preserve"> E</w:t>
            </w:r>
            <w:r w:rsidR="00306013">
              <w:rPr>
                <w:rFonts w:ascii="Arial" w:hAnsi="Arial" w:cs="Arial"/>
              </w:rPr>
              <w:t>UR</w:t>
            </w:r>
            <w:r w:rsidRPr="00420D7E">
              <w:rPr>
                <w:rFonts w:ascii="Arial" w:hAnsi="Arial" w:cs="Arial"/>
              </w:rPr>
              <w:t xml:space="preserve"> su PVM </w:t>
            </w:r>
          </w:p>
        </w:tc>
        <w:tc>
          <w:tcPr>
            <w:tcW w:w="2268" w:type="dxa"/>
            <w:shd w:val="clear" w:color="auto" w:fill="auto"/>
            <w:vAlign w:val="center"/>
          </w:tcPr>
          <w:p w14:paraId="10C73215" w14:textId="77777777" w:rsidR="000F7C04" w:rsidRPr="00420D7E" w:rsidRDefault="000F7C04" w:rsidP="00660848">
            <w:pPr>
              <w:spacing w:before="60" w:after="60" w:line="240" w:lineRule="auto"/>
              <w:rPr>
                <w:rFonts w:ascii="Arial" w:hAnsi="Arial" w:cs="Arial"/>
              </w:rPr>
            </w:pPr>
            <w:r w:rsidRPr="00420D7E">
              <w:rPr>
                <w:rFonts w:ascii="Arial" w:hAnsi="Arial" w:cs="Arial"/>
              </w:rPr>
              <w:t>Neypatingieji statiniai / Ypatingieji statiniai</w:t>
            </w:r>
          </w:p>
        </w:tc>
        <w:tc>
          <w:tcPr>
            <w:tcW w:w="1418" w:type="dxa"/>
            <w:shd w:val="clear" w:color="auto" w:fill="auto"/>
            <w:vAlign w:val="center"/>
          </w:tcPr>
          <w:p w14:paraId="44D91550" w14:textId="77777777" w:rsidR="000F7C04" w:rsidRPr="00420D7E" w:rsidRDefault="000F7C04" w:rsidP="00660848">
            <w:pPr>
              <w:spacing w:after="0" w:line="240" w:lineRule="auto"/>
              <w:jc w:val="center"/>
              <w:rPr>
                <w:rFonts w:ascii="Arial" w:hAnsi="Arial" w:cs="Arial"/>
              </w:rPr>
            </w:pPr>
            <w:r w:rsidRPr="00420D7E">
              <w:rPr>
                <w:rFonts w:ascii="Arial" w:hAnsi="Arial" w:cs="Arial"/>
              </w:rPr>
              <w:t>Visos pastatų grupės</w:t>
            </w:r>
          </w:p>
        </w:tc>
        <w:tc>
          <w:tcPr>
            <w:tcW w:w="1984" w:type="dxa"/>
            <w:shd w:val="clear" w:color="auto" w:fill="auto"/>
            <w:noWrap/>
            <w:vAlign w:val="center"/>
            <w:hideMark/>
          </w:tcPr>
          <w:p w14:paraId="5713750E" w14:textId="492651EF" w:rsidR="000F7C04" w:rsidRPr="00420D7E" w:rsidRDefault="005A1ABE" w:rsidP="00660848">
            <w:pPr>
              <w:spacing w:after="0" w:line="240" w:lineRule="auto"/>
              <w:jc w:val="center"/>
              <w:rPr>
                <w:rFonts w:ascii="Arial" w:hAnsi="Arial" w:cs="Arial"/>
                <w:bCs/>
              </w:rPr>
            </w:pPr>
            <w:r w:rsidRPr="00420D7E">
              <w:rPr>
                <w:rFonts w:ascii="Arial" w:hAnsi="Arial" w:cs="Arial"/>
                <w:lang w:val="en-US"/>
              </w:rPr>
              <w:t>290 000</w:t>
            </w:r>
            <w:r w:rsidR="000F7C04" w:rsidRPr="00420D7E">
              <w:rPr>
                <w:rFonts w:ascii="Arial" w:hAnsi="Arial" w:cs="Arial"/>
              </w:rPr>
              <w:t xml:space="preserve"> E</w:t>
            </w:r>
            <w:r w:rsidR="00306013">
              <w:rPr>
                <w:rFonts w:ascii="Arial" w:hAnsi="Arial" w:cs="Arial"/>
              </w:rPr>
              <w:t>UR</w:t>
            </w:r>
          </w:p>
        </w:tc>
      </w:tr>
      <w:tr w:rsidR="00582F93" w:rsidRPr="00420D7E" w14:paraId="4EB5A147" w14:textId="77777777" w:rsidTr="42426DA2">
        <w:trPr>
          <w:trHeight w:val="455"/>
        </w:trPr>
        <w:tc>
          <w:tcPr>
            <w:tcW w:w="567" w:type="dxa"/>
            <w:shd w:val="clear" w:color="auto" w:fill="auto"/>
            <w:vAlign w:val="center"/>
          </w:tcPr>
          <w:p w14:paraId="2D888467" w14:textId="77777777" w:rsidR="000F7C04" w:rsidRPr="00420D7E" w:rsidRDefault="000F7C04" w:rsidP="00660848">
            <w:pPr>
              <w:spacing w:after="0" w:line="240" w:lineRule="auto"/>
              <w:jc w:val="center"/>
              <w:rPr>
                <w:rFonts w:ascii="Arial" w:hAnsi="Arial" w:cs="Arial"/>
              </w:rPr>
            </w:pPr>
            <w:r w:rsidRPr="00420D7E">
              <w:rPr>
                <w:rFonts w:ascii="Arial" w:hAnsi="Arial" w:cs="Arial"/>
              </w:rPr>
              <w:t>3.</w:t>
            </w:r>
          </w:p>
        </w:tc>
        <w:tc>
          <w:tcPr>
            <w:tcW w:w="3402" w:type="dxa"/>
            <w:shd w:val="clear" w:color="auto" w:fill="auto"/>
            <w:vAlign w:val="center"/>
            <w:hideMark/>
          </w:tcPr>
          <w:p w14:paraId="694C2368" w14:textId="23C4DCF7" w:rsidR="000F7C04" w:rsidRPr="00420D7E" w:rsidRDefault="00E07F52" w:rsidP="00660848">
            <w:pPr>
              <w:spacing w:after="0" w:line="240" w:lineRule="auto"/>
              <w:jc w:val="both"/>
              <w:rPr>
                <w:rFonts w:ascii="Arial" w:hAnsi="Arial" w:cs="Arial"/>
                <w:bCs/>
              </w:rPr>
            </w:pPr>
            <w:r>
              <w:rPr>
                <w:rFonts w:ascii="Arial" w:eastAsia="Times New Roman" w:hAnsi="Arial" w:cs="Arial"/>
                <w:bCs/>
                <w:lang w:eastAsia="lt-LT"/>
              </w:rPr>
              <w:t xml:space="preserve">nuo </w:t>
            </w:r>
            <w:r w:rsidR="000F7C04" w:rsidRPr="00420D7E">
              <w:rPr>
                <w:rFonts w:ascii="Arial" w:eastAsia="Times New Roman" w:hAnsi="Arial" w:cs="Arial"/>
                <w:bCs/>
                <w:lang w:eastAsia="lt-LT"/>
              </w:rPr>
              <w:t xml:space="preserve">1 500 000 EUR iki 5 350 000 </w:t>
            </w:r>
            <w:r w:rsidR="00306013" w:rsidRPr="00420D7E">
              <w:rPr>
                <w:rFonts w:ascii="Arial" w:hAnsi="Arial" w:cs="Arial"/>
              </w:rPr>
              <w:t>EUR</w:t>
            </w:r>
            <w:r w:rsidR="000F7C04" w:rsidRPr="00420D7E">
              <w:rPr>
                <w:rFonts w:ascii="Arial" w:hAnsi="Arial" w:cs="Arial"/>
              </w:rPr>
              <w:t xml:space="preserve"> su PVM</w:t>
            </w:r>
          </w:p>
        </w:tc>
        <w:tc>
          <w:tcPr>
            <w:tcW w:w="2268" w:type="dxa"/>
            <w:shd w:val="clear" w:color="auto" w:fill="auto"/>
            <w:vAlign w:val="center"/>
          </w:tcPr>
          <w:p w14:paraId="28F72B44" w14:textId="77777777" w:rsidR="000F7C04" w:rsidRPr="00420D7E" w:rsidRDefault="000F7C04" w:rsidP="00660848">
            <w:pPr>
              <w:spacing w:before="60" w:after="60" w:line="240" w:lineRule="auto"/>
              <w:rPr>
                <w:rFonts w:ascii="Arial" w:hAnsi="Arial" w:cs="Arial"/>
              </w:rPr>
            </w:pPr>
            <w:r w:rsidRPr="00420D7E">
              <w:rPr>
                <w:rFonts w:ascii="Arial" w:hAnsi="Arial" w:cs="Arial"/>
              </w:rPr>
              <w:t>Neypatingieji statiniai / Ypatingieji statiniai</w:t>
            </w:r>
          </w:p>
        </w:tc>
        <w:tc>
          <w:tcPr>
            <w:tcW w:w="1418" w:type="dxa"/>
            <w:shd w:val="clear" w:color="auto" w:fill="auto"/>
            <w:vAlign w:val="center"/>
          </w:tcPr>
          <w:p w14:paraId="2D43AB6B" w14:textId="77777777" w:rsidR="000F7C04" w:rsidRPr="00420D7E" w:rsidRDefault="000F7C04" w:rsidP="00660848">
            <w:pPr>
              <w:spacing w:after="0" w:line="240" w:lineRule="auto"/>
              <w:jc w:val="center"/>
              <w:rPr>
                <w:rFonts w:ascii="Arial" w:hAnsi="Arial" w:cs="Arial"/>
              </w:rPr>
            </w:pPr>
            <w:r w:rsidRPr="00420D7E">
              <w:rPr>
                <w:rFonts w:ascii="Arial" w:hAnsi="Arial" w:cs="Arial"/>
              </w:rPr>
              <w:t>Visos pastatų grupės</w:t>
            </w:r>
          </w:p>
        </w:tc>
        <w:tc>
          <w:tcPr>
            <w:tcW w:w="1984" w:type="dxa"/>
            <w:shd w:val="clear" w:color="auto" w:fill="auto"/>
            <w:noWrap/>
            <w:vAlign w:val="center"/>
            <w:hideMark/>
          </w:tcPr>
          <w:p w14:paraId="1813E7F0" w14:textId="42EC4429" w:rsidR="000F7C04" w:rsidRPr="00420D7E" w:rsidRDefault="000F7C04" w:rsidP="00660848">
            <w:pPr>
              <w:spacing w:after="0" w:line="240" w:lineRule="auto"/>
              <w:jc w:val="center"/>
              <w:rPr>
                <w:rFonts w:ascii="Arial" w:hAnsi="Arial" w:cs="Arial"/>
                <w:bCs/>
              </w:rPr>
            </w:pPr>
            <w:r w:rsidRPr="00420D7E">
              <w:rPr>
                <w:rFonts w:ascii="Arial" w:hAnsi="Arial" w:cs="Arial"/>
              </w:rPr>
              <w:t>1 712 500 E</w:t>
            </w:r>
            <w:r w:rsidR="00306013">
              <w:rPr>
                <w:rFonts w:ascii="Arial" w:hAnsi="Arial" w:cs="Arial"/>
              </w:rPr>
              <w:t>UR</w:t>
            </w:r>
          </w:p>
        </w:tc>
      </w:tr>
      <w:tr w:rsidR="00582F93" w:rsidRPr="00420D7E" w14:paraId="125187D5" w14:textId="77777777" w:rsidTr="42426DA2">
        <w:trPr>
          <w:trHeight w:val="455"/>
        </w:trPr>
        <w:tc>
          <w:tcPr>
            <w:tcW w:w="567" w:type="dxa"/>
            <w:shd w:val="clear" w:color="auto" w:fill="auto"/>
            <w:vAlign w:val="center"/>
          </w:tcPr>
          <w:p w14:paraId="28F8F863" w14:textId="77777777" w:rsidR="000F7C04" w:rsidRPr="00420D7E" w:rsidRDefault="000F7C04" w:rsidP="00660848">
            <w:pPr>
              <w:spacing w:after="0" w:line="240" w:lineRule="auto"/>
              <w:jc w:val="center"/>
              <w:rPr>
                <w:rFonts w:ascii="Arial" w:hAnsi="Arial" w:cs="Arial"/>
              </w:rPr>
            </w:pPr>
            <w:r w:rsidRPr="00420D7E">
              <w:rPr>
                <w:rFonts w:ascii="Arial" w:hAnsi="Arial" w:cs="Arial"/>
              </w:rPr>
              <w:t>4.</w:t>
            </w:r>
          </w:p>
        </w:tc>
        <w:tc>
          <w:tcPr>
            <w:tcW w:w="3402" w:type="dxa"/>
            <w:shd w:val="clear" w:color="auto" w:fill="auto"/>
            <w:vAlign w:val="center"/>
            <w:hideMark/>
          </w:tcPr>
          <w:p w14:paraId="725DAE67" w14:textId="343471F4" w:rsidR="000F7C04" w:rsidRPr="00420D7E" w:rsidRDefault="0037762A" w:rsidP="00660848">
            <w:pPr>
              <w:spacing w:after="0" w:line="240" w:lineRule="auto"/>
              <w:jc w:val="both"/>
              <w:rPr>
                <w:rFonts w:ascii="Arial" w:hAnsi="Arial" w:cs="Arial"/>
                <w:bCs/>
              </w:rPr>
            </w:pPr>
            <w:r>
              <w:rPr>
                <w:rFonts w:ascii="Arial" w:eastAsia="Times New Roman" w:hAnsi="Arial" w:cs="Arial"/>
                <w:bCs/>
                <w:lang w:eastAsia="lt-LT"/>
              </w:rPr>
              <w:t>nuo</w:t>
            </w:r>
            <w:r w:rsidRPr="00420D7E">
              <w:rPr>
                <w:rFonts w:ascii="Arial" w:eastAsia="Times New Roman" w:hAnsi="Arial" w:cs="Arial"/>
                <w:bCs/>
                <w:lang w:eastAsia="lt-LT"/>
              </w:rPr>
              <w:t xml:space="preserve"> </w:t>
            </w:r>
            <w:r w:rsidR="000F7C04" w:rsidRPr="00420D7E">
              <w:rPr>
                <w:rFonts w:ascii="Arial" w:eastAsia="Times New Roman" w:hAnsi="Arial" w:cs="Arial"/>
                <w:bCs/>
                <w:lang w:eastAsia="lt-LT"/>
              </w:rPr>
              <w:t>5 350 000</w:t>
            </w:r>
            <w:r w:rsidR="000F7C04" w:rsidRPr="00420D7E">
              <w:rPr>
                <w:rFonts w:ascii="Arial" w:hAnsi="Arial" w:cs="Arial"/>
              </w:rPr>
              <w:t xml:space="preserve"> E</w:t>
            </w:r>
            <w:r w:rsidR="00306013">
              <w:rPr>
                <w:rFonts w:ascii="Arial" w:hAnsi="Arial" w:cs="Arial"/>
              </w:rPr>
              <w:t>UR</w:t>
            </w:r>
            <w:r w:rsidR="000F7C04" w:rsidRPr="00420D7E">
              <w:rPr>
                <w:rFonts w:ascii="Arial" w:hAnsi="Arial" w:cs="Arial"/>
              </w:rPr>
              <w:t xml:space="preserve"> su PVM</w:t>
            </w:r>
          </w:p>
        </w:tc>
        <w:tc>
          <w:tcPr>
            <w:tcW w:w="2268" w:type="dxa"/>
            <w:shd w:val="clear" w:color="auto" w:fill="auto"/>
            <w:vAlign w:val="center"/>
          </w:tcPr>
          <w:p w14:paraId="0EF8875A" w14:textId="77777777" w:rsidR="000F7C04" w:rsidRPr="00420D7E" w:rsidRDefault="000F7C04" w:rsidP="00660848">
            <w:pPr>
              <w:spacing w:before="60" w:after="60" w:line="240" w:lineRule="auto"/>
              <w:rPr>
                <w:rFonts w:ascii="Arial" w:hAnsi="Arial" w:cs="Arial"/>
              </w:rPr>
            </w:pPr>
            <w:r w:rsidRPr="00420D7E">
              <w:rPr>
                <w:rFonts w:ascii="Arial" w:hAnsi="Arial" w:cs="Arial"/>
              </w:rPr>
              <w:t>Neypatingieji statiniai / Ypatingieji statiniai</w:t>
            </w:r>
          </w:p>
        </w:tc>
        <w:tc>
          <w:tcPr>
            <w:tcW w:w="1418" w:type="dxa"/>
            <w:shd w:val="clear" w:color="auto" w:fill="auto"/>
            <w:vAlign w:val="center"/>
          </w:tcPr>
          <w:p w14:paraId="6F6D4AC1" w14:textId="77777777" w:rsidR="000F7C04" w:rsidRPr="00420D7E" w:rsidRDefault="000F7C04" w:rsidP="00660848">
            <w:pPr>
              <w:spacing w:after="0" w:line="240" w:lineRule="auto"/>
              <w:jc w:val="center"/>
              <w:rPr>
                <w:rFonts w:ascii="Arial" w:hAnsi="Arial" w:cs="Arial"/>
              </w:rPr>
            </w:pPr>
            <w:r w:rsidRPr="00420D7E">
              <w:rPr>
                <w:rFonts w:ascii="Arial" w:hAnsi="Arial" w:cs="Arial"/>
              </w:rPr>
              <w:t>Visos pastatų grupės</w:t>
            </w:r>
          </w:p>
        </w:tc>
        <w:tc>
          <w:tcPr>
            <w:tcW w:w="1984" w:type="dxa"/>
            <w:shd w:val="clear" w:color="auto" w:fill="auto"/>
            <w:noWrap/>
            <w:vAlign w:val="center"/>
            <w:hideMark/>
          </w:tcPr>
          <w:p w14:paraId="4ED9BDC2" w14:textId="37EEE15C" w:rsidR="000F7C04" w:rsidRPr="00420D7E" w:rsidRDefault="000F7C04" w:rsidP="42426DA2">
            <w:pPr>
              <w:spacing w:after="0" w:line="240" w:lineRule="auto"/>
              <w:jc w:val="center"/>
              <w:rPr>
                <w:rFonts w:ascii="Arial" w:hAnsi="Arial" w:cs="Arial"/>
              </w:rPr>
            </w:pPr>
            <w:r w:rsidRPr="42426DA2">
              <w:rPr>
                <w:rFonts w:ascii="Arial" w:hAnsi="Arial" w:cs="Arial"/>
              </w:rPr>
              <w:t>2 675 000 E</w:t>
            </w:r>
            <w:r w:rsidR="5D9776F5" w:rsidRPr="42426DA2">
              <w:rPr>
                <w:rFonts w:ascii="Arial" w:hAnsi="Arial" w:cs="Arial"/>
              </w:rPr>
              <w:t>UR</w:t>
            </w:r>
          </w:p>
        </w:tc>
      </w:tr>
    </w:tbl>
    <w:p w14:paraId="3DE77E07" w14:textId="07951B0A" w:rsidR="0091222E" w:rsidRPr="00606597" w:rsidRDefault="0091222E" w:rsidP="00F26D13">
      <w:pPr>
        <w:widowControl w:val="0"/>
        <w:tabs>
          <w:tab w:val="left" w:pos="709"/>
        </w:tabs>
        <w:suppressAutoHyphens/>
        <w:autoSpaceDE w:val="0"/>
        <w:autoSpaceDN w:val="0"/>
        <w:adjustRightInd w:val="0"/>
        <w:spacing w:before="120"/>
        <w:jc w:val="both"/>
        <w:textAlignment w:val="baseline"/>
        <w:rPr>
          <w:rFonts w:ascii="Arial" w:eastAsia="Batang" w:hAnsi="Arial" w:cs="Arial"/>
          <w:lang w:eastAsia="ko-KR"/>
        </w:rPr>
      </w:pPr>
    </w:p>
    <w:sectPr w:rsidR="0091222E" w:rsidRPr="00606597" w:rsidSect="007C74AC">
      <w:headerReference w:type="default" r:id="rId10"/>
      <w:footerReference w:type="default" r:id="rId11"/>
      <w:pgSz w:w="11906" w:h="16838"/>
      <w:pgMar w:top="1134" w:right="1134" w:bottom="851"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0F1450" w14:textId="77777777" w:rsidR="00956127" w:rsidRDefault="00956127" w:rsidP="002F42E6">
      <w:pPr>
        <w:spacing w:after="0" w:line="240" w:lineRule="auto"/>
      </w:pPr>
      <w:r>
        <w:separator/>
      </w:r>
    </w:p>
  </w:endnote>
  <w:endnote w:type="continuationSeparator" w:id="0">
    <w:p w14:paraId="7AE12713" w14:textId="77777777" w:rsidR="00956127" w:rsidRDefault="00956127" w:rsidP="002F42E6">
      <w:pPr>
        <w:spacing w:after="0" w:line="240" w:lineRule="auto"/>
      </w:pPr>
      <w:r>
        <w:continuationSeparator/>
      </w:r>
    </w:p>
  </w:endnote>
  <w:endnote w:type="continuationNotice" w:id="1">
    <w:p w14:paraId="176A73D5" w14:textId="77777777" w:rsidR="00956127" w:rsidRDefault="009561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Georgia">
    <w:altName w:val="Georgia"/>
    <w:panose1 w:val="02040502050405020303"/>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7977048"/>
      <w:docPartObj>
        <w:docPartGallery w:val="Page Numbers (Bottom of Page)"/>
        <w:docPartUnique/>
      </w:docPartObj>
    </w:sdtPr>
    <w:sdtEndPr/>
    <w:sdtContent>
      <w:p w14:paraId="178FA36A" w14:textId="4EDF001E" w:rsidR="00402BBC" w:rsidRDefault="00402BBC">
        <w:pPr>
          <w:pStyle w:val="Porat"/>
          <w:jc w:val="right"/>
        </w:pPr>
        <w:r>
          <w:fldChar w:fldCharType="begin"/>
        </w:r>
        <w:r>
          <w:instrText>PAGE   \* MERGEFORMAT</w:instrText>
        </w:r>
        <w:r>
          <w:fldChar w:fldCharType="separate"/>
        </w:r>
        <w:r>
          <w:t>2</w:t>
        </w:r>
        <w:r>
          <w:fldChar w:fldCharType="end"/>
        </w:r>
      </w:p>
    </w:sdtContent>
  </w:sdt>
  <w:p w14:paraId="763CB39A" w14:textId="77777777" w:rsidR="00402BBC" w:rsidRDefault="00402BB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6B2C81" w14:textId="77777777" w:rsidR="00956127" w:rsidRDefault="00956127" w:rsidP="002F42E6">
      <w:pPr>
        <w:spacing w:after="0" w:line="240" w:lineRule="auto"/>
      </w:pPr>
      <w:r>
        <w:separator/>
      </w:r>
    </w:p>
  </w:footnote>
  <w:footnote w:type="continuationSeparator" w:id="0">
    <w:p w14:paraId="7A8F2506" w14:textId="77777777" w:rsidR="00956127" w:rsidRDefault="00956127" w:rsidP="002F42E6">
      <w:pPr>
        <w:spacing w:after="0" w:line="240" w:lineRule="auto"/>
      </w:pPr>
      <w:r>
        <w:continuationSeparator/>
      </w:r>
    </w:p>
  </w:footnote>
  <w:footnote w:type="continuationNotice" w:id="1">
    <w:p w14:paraId="03E43236" w14:textId="77777777" w:rsidR="00956127" w:rsidRDefault="00956127">
      <w:pPr>
        <w:spacing w:after="0" w:line="240" w:lineRule="auto"/>
      </w:pPr>
    </w:p>
  </w:footnote>
  <w:footnote w:id="2">
    <w:p w14:paraId="1AEC5AB2" w14:textId="4DC5D35A" w:rsidR="00FF62DE" w:rsidRPr="00420D7E" w:rsidRDefault="00FF62DE" w:rsidP="00FF62DE">
      <w:pPr>
        <w:pStyle w:val="Puslapioinaostekstas"/>
        <w:ind w:right="-427"/>
        <w:jc w:val="both"/>
        <w:rPr>
          <w:sz w:val="16"/>
          <w:szCs w:val="16"/>
        </w:rPr>
      </w:pPr>
      <w:r w:rsidRPr="00420D7E">
        <w:rPr>
          <w:rStyle w:val="Puslapioinaosnuoroda"/>
          <w:sz w:val="16"/>
          <w:szCs w:val="16"/>
        </w:rPr>
        <w:footnoteRef/>
      </w:r>
      <w:r w:rsidRPr="00420D7E">
        <w:rPr>
          <w:sz w:val="16"/>
          <w:szCs w:val="16"/>
        </w:rPr>
        <w:t xml:space="preserve"> Šie tipiniai </w:t>
      </w:r>
      <w:r w:rsidR="00AD079B" w:rsidRPr="00420D7E">
        <w:rPr>
          <w:sz w:val="16"/>
          <w:szCs w:val="16"/>
        </w:rPr>
        <w:t>T</w:t>
      </w:r>
      <w:r w:rsidRPr="00420D7E">
        <w:rPr>
          <w:sz w:val="16"/>
          <w:szCs w:val="16"/>
        </w:rPr>
        <w:t xml:space="preserve">iekėjų kvalifikaciniai reikalavimai parengti atsižvelgiant į </w:t>
      </w:r>
      <w:r w:rsidR="00863DA7" w:rsidRPr="00420D7E">
        <w:rPr>
          <w:sz w:val="16"/>
          <w:szCs w:val="16"/>
        </w:rPr>
        <w:t xml:space="preserve">Rangos darbų </w:t>
      </w:r>
      <w:r w:rsidRPr="00420D7E">
        <w:rPr>
          <w:sz w:val="16"/>
          <w:szCs w:val="16"/>
        </w:rPr>
        <w:t>pirkimo dokumentų tipinę techninę specifikaciją</w:t>
      </w:r>
      <w:r w:rsidRPr="00420D7E" w:rsidDel="003B5F2A">
        <w:rPr>
          <w:sz w:val="16"/>
          <w:szCs w:val="16"/>
        </w:rPr>
        <w:t xml:space="preserve"> </w:t>
      </w:r>
      <w:r w:rsidRPr="00420D7E">
        <w:rPr>
          <w:sz w:val="16"/>
          <w:szCs w:val="16"/>
        </w:rPr>
        <w:t>(plačiau</w:t>
      </w:r>
      <w:r w:rsidR="003C6CF3" w:rsidRPr="00420D7E">
        <w:rPr>
          <w:sz w:val="16"/>
          <w:szCs w:val="16"/>
        </w:rPr>
        <w:t> </w:t>
      </w:r>
      <w:r w:rsidRPr="00420D7E">
        <w:rPr>
          <w:sz w:val="16"/>
          <w:szCs w:val="16"/>
        </w:rPr>
        <w:t xml:space="preserve">žr. Priedą „Techninė specifikacija“). Atitinkamai konkretūs </w:t>
      </w:r>
      <w:r w:rsidR="00AD079B" w:rsidRPr="00420D7E">
        <w:rPr>
          <w:sz w:val="16"/>
          <w:szCs w:val="16"/>
        </w:rPr>
        <w:t>T</w:t>
      </w:r>
      <w:r w:rsidRPr="00420D7E">
        <w:rPr>
          <w:sz w:val="16"/>
          <w:szCs w:val="16"/>
        </w:rPr>
        <w:t xml:space="preserve">iekėjo kvalifikaciniai reikalavimai turėtų būti nustatomi priklausomai nuo konkretaus </w:t>
      </w:r>
      <w:r w:rsidR="00863DA7" w:rsidRPr="00420D7E">
        <w:rPr>
          <w:sz w:val="16"/>
          <w:szCs w:val="16"/>
        </w:rPr>
        <w:t>rangos darbų</w:t>
      </w:r>
      <w:r w:rsidRPr="00420D7E">
        <w:rPr>
          <w:sz w:val="16"/>
          <w:szCs w:val="16"/>
        </w:rPr>
        <w:t xml:space="preserve"> pirkimo objekto.</w:t>
      </w:r>
    </w:p>
  </w:footnote>
  <w:footnote w:id="3">
    <w:p w14:paraId="0383B9E4" w14:textId="008E6219" w:rsidR="00DE019F" w:rsidRPr="00420D7E" w:rsidRDefault="00DE019F" w:rsidP="000F7C04">
      <w:pPr>
        <w:pStyle w:val="Puslapioinaostekstas"/>
        <w:jc w:val="both"/>
        <w:rPr>
          <w:spacing w:val="-2"/>
          <w:sz w:val="16"/>
          <w:szCs w:val="16"/>
        </w:rPr>
      </w:pPr>
      <w:r w:rsidRPr="00420D7E">
        <w:rPr>
          <w:rStyle w:val="Puslapioinaosnuoroda"/>
          <w:spacing w:val="-2"/>
          <w:sz w:val="16"/>
          <w:szCs w:val="16"/>
        </w:rPr>
        <w:footnoteRef/>
      </w:r>
      <w:r w:rsidRPr="00420D7E">
        <w:rPr>
          <w:spacing w:val="-2"/>
          <w:sz w:val="16"/>
          <w:szCs w:val="16"/>
        </w:rPr>
        <w:t xml:space="preserve"> Lietuvos Respublikos aplinkos ministro 2016 m. spalio 27 d. įsakymas Nr. D1-713 „Dėl statybos techninio reglamento STR 1.01.03:2017 „Statinių klasifikavimas“ patvirtinimo“ (TAR, 2016-11-21, Nr. 2016-27168).</w:t>
      </w:r>
    </w:p>
  </w:footnote>
  <w:footnote w:id="4">
    <w:p w14:paraId="6577C400" w14:textId="7F6BF00E" w:rsidR="00B31959" w:rsidRPr="00420D7E" w:rsidRDefault="00B31959" w:rsidP="000F7C04">
      <w:pPr>
        <w:pStyle w:val="Puslapioinaostekstas"/>
        <w:jc w:val="both"/>
      </w:pPr>
      <w:r w:rsidRPr="00420D7E">
        <w:rPr>
          <w:rStyle w:val="Puslapioinaosnuoroda"/>
          <w:spacing w:val="-2"/>
          <w:sz w:val="16"/>
          <w:szCs w:val="16"/>
        </w:rPr>
        <w:footnoteRef/>
      </w:r>
      <w:r w:rsidRPr="00420D7E">
        <w:rPr>
          <w:spacing w:val="-2"/>
          <w:sz w:val="16"/>
          <w:szCs w:val="16"/>
        </w:rPr>
        <w:t xml:space="preserve"> Lietuvos Respublikos aplinkos ministro 2016 m. gruodžio 2 d. įsakymas Nr. D1-848 „Dėl Statybos techninio reglamento STR 1.06.01:2016 „Statybos darbai. Statinio statybos priežiūra“ patvirtinimo“ (TAR, 2016-12-05, Nr. 2016-28228).</w:t>
      </w:r>
    </w:p>
  </w:footnote>
  <w:footnote w:id="5">
    <w:p w14:paraId="392798DB" w14:textId="77777777" w:rsidR="00F26D13" w:rsidRPr="00420D7E" w:rsidRDefault="00F26D13" w:rsidP="00832CE9">
      <w:pPr>
        <w:pStyle w:val="Puslapioinaostekstas"/>
        <w:jc w:val="both"/>
        <w:rPr>
          <w:spacing w:val="-2"/>
          <w:sz w:val="16"/>
          <w:szCs w:val="16"/>
        </w:rPr>
      </w:pPr>
      <w:r w:rsidRPr="00420D7E">
        <w:rPr>
          <w:rStyle w:val="Puslapioinaosnuoroda"/>
          <w:spacing w:val="-2"/>
          <w:sz w:val="16"/>
          <w:szCs w:val="16"/>
        </w:rPr>
        <w:footnoteRef/>
      </w:r>
      <w:r w:rsidRPr="00420D7E">
        <w:rPr>
          <w:spacing w:val="-2"/>
          <w:sz w:val="16"/>
          <w:szCs w:val="16"/>
        </w:rPr>
        <w:t xml:space="preserve"> Lietuvos Respublikos aplinkos ministro 2016 m. spalio 27 d. įsakymas Nr. D1-713 „Dėl statybos techninio reglamento STR 1.01.03:2017 „Statinių klasifikavimas“ patvirtinimo“ (TAR, 2016-11-21, Nr. 2016-27168).</w:t>
      </w:r>
    </w:p>
  </w:footnote>
  <w:footnote w:id="6">
    <w:p w14:paraId="47742CD0" w14:textId="77777777" w:rsidR="00F26D13" w:rsidRPr="00420D7E" w:rsidRDefault="00F26D13" w:rsidP="00CD1DD6">
      <w:pPr>
        <w:pStyle w:val="Puslapioinaostekstas"/>
        <w:jc w:val="both"/>
        <w:rPr>
          <w:spacing w:val="-2"/>
          <w:sz w:val="16"/>
          <w:szCs w:val="16"/>
        </w:rPr>
      </w:pPr>
      <w:r w:rsidRPr="00420D7E">
        <w:rPr>
          <w:rStyle w:val="Puslapioinaosnuoroda"/>
          <w:spacing w:val="-2"/>
          <w:sz w:val="16"/>
          <w:szCs w:val="16"/>
        </w:rPr>
        <w:footnoteRef/>
      </w:r>
      <w:r w:rsidRPr="00420D7E">
        <w:rPr>
          <w:spacing w:val="-2"/>
          <w:sz w:val="16"/>
          <w:szCs w:val="16"/>
        </w:rPr>
        <w:t xml:space="preserve"> Lietuvos Respublikos aplinkos ministro 2016 m. spalio 27 d. įsakymas Nr. D1-713 „Dėl statybos techninio reglamento STR 1.01.03:2017 „Statinių klasifikavimas“ patvirtinimo“ (TAR, 2016-11-21, Nr. 2016-27168).</w:t>
      </w:r>
    </w:p>
  </w:footnote>
  <w:footnote w:id="7">
    <w:p w14:paraId="7CA3709E" w14:textId="7D3A0E50" w:rsidR="001E3DB3" w:rsidRPr="00420D7E" w:rsidRDefault="001E3DB3" w:rsidP="00FF62DE">
      <w:pPr>
        <w:pStyle w:val="Puslapioinaostekstas"/>
        <w:ind w:right="-427"/>
        <w:jc w:val="both"/>
        <w:rPr>
          <w:rFonts w:ascii="Arial" w:hAnsi="Arial" w:cs="Arial"/>
          <w:sz w:val="16"/>
          <w:szCs w:val="16"/>
        </w:rPr>
      </w:pPr>
      <w:r w:rsidRPr="00420D7E">
        <w:rPr>
          <w:rStyle w:val="Puslapioinaosnuoroda"/>
          <w:rFonts w:ascii="Arial" w:hAnsi="Arial" w:cs="Arial"/>
          <w:sz w:val="16"/>
          <w:szCs w:val="16"/>
        </w:rPr>
        <w:footnoteRef/>
      </w:r>
      <w:r w:rsidRPr="00420D7E">
        <w:rPr>
          <w:rFonts w:ascii="Arial" w:hAnsi="Arial" w:cs="Arial"/>
          <w:sz w:val="16"/>
          <w:szCs w:val="16"/>
        </w:rPr>
        <w:t xml:space="preserve"> </w:t>
      </w:r>
      <w:r w:rsidR="009A418F" w:rsidRPr="00420D7E">
        <w:rPr>
          <w:rFonts w:ascii="Arial" w:hAnsi="Arial" w:cs="Arial"/>
          <w:sz w:val="16"/>
          <w:szCs w:val="16"/>
        </w:rPr>
        <w:t>Reikalavimai nustatomi v</w:t>
      </w:r>
      <w:r w:rsidRPr="00420D7E">
        <w:rPr>
          <w:rFonts w:ascii="Arial" w:hAnsi="Arial" w:cs="Arial"/>
          <w:sz w:val="16"/>
          <w:szCs w:val="16"/>
        </w:rPr>
        <w:t>adovaujantis Viešųjų pirkimų įstatymo 48 straipsnio ir Lietuvos Respublikos aplinkos ministro 2011 m. birželio 28 d. įsakymu Nr. D1-508 Aplinkos apsaugos kriterijų, kuriuos perkančiosios organizacijos ir perkantieji subjektai turi taikyti pirkdami prekes, paslaugas ar darbus, taikymo tvarkos aprašo</w:t>
      </w:r>
      <w:r w:rsidR="00C54B39" w:rsidRPr="00420D7E">
        <w:rPr>
          <w:rFonts w:ascii="Arial" w:hAnsi="Arial" w:cs="Arial"/>
          <w:sz w:val="16"/>
          <w:szCs w:val="16"/>
        </w:rPr>
        <w:t xml:space="preserve"> </w:t>
      </w:r>
      <w:r w:rsidRPr="00420D7E">
        <w:rPr>
          <w:rFonts w:ascii="Arial" w:hAnsi="Arial" w:cs="Arial"/>
          <w:sz w:val="16"/>
          <w:szCs w:val="16"/>
        </w:rPr>
        <w:t>nuostatomis</w:t>
      </w:r>
      <w:r w:rsidR="00C54B39" w:rsidRPr="00420D7E">
        <w:rPr>
          <w:rFonts w:ascii="Arial" w:hAnsi="Arial" w:cs="Arial"/>
          <w:sz w:val="16"/>
          <w:szCs w:val="16"/>
        </w:rPr>
        <w:t>.</w:t>
      </w:r>
    </w:p>
  </w:footnote>
  <w:footnote w:id="8">
    <w:p w14:paraId="5CD4AD60" w14:textId="77777777" w:rsidR="000F7C04" w:rsidRPr="00420D7E" w:rsidRDefault="000F7C04" w:rsidP="000F7C04">
      <w:pPr>
        <w:pStyle w:val="Puslapioinaostekstas"/>
        <w:ind w:right="-427"/>
        <w:jc w:val="both"/>
        <w:rPr>
          <w:rFonts w:cstheme="minorHAnsi"/>
          <w:sz w:val="16"/>
          <w:szCs w:val="16"/>
        </w:rPr>
      </w:pPr>
      <w:r w:rsidRPr="00420D7E">
        <w:rPr>
          <w:rStyle w:val="Puslapioinaosnuoroda"/>
          <w:rFonts w:cstheme="minorHAnsi"/>
          <w:sz w:val="16"/>
          <w:szCs w:val="16"/>
        </w:rPr>
        <w:footnoteRef/>
      </w:r>
      <w:r w:rsidRPr="00420D7E">
        <w:rPr>
          <w:rFonts w:cstheme="minorHAnsi"/>
          <w:sz w:val="16"/>
          <w:szCs w:val="16"/>
        </w:rPr>
        <w:t xml:space="preserve"> </w:t>
      </w:r>
      <w:r w:rsidRPr="00420D7E">
        <w:rPr>
          <w:rFonts w:cstheme="minorHAnsi"/>
          <w:sz w:val="16"/>
          <w:szCs w:val="16"/>
          <w:u w:val="single"/>
        </w:rPr>
        <w:t>Pastaba</w:t>
      </w:r>
      <w:r w:rsidRPr="00420D7E">
        <w:rPr>
          <w:rFonts w:cstheme="minorHAnsi"/>
          <w:sz w:val="16"/>
          <w:szCs w:val="16"/>
        </w:rPr>
        <w:t xml:space="preserve">. Vadovaujantis Lietuvos Respublikos viešųjų pirkimų įstatymo </w:t>
      </w:r>
      <w:r w:rsidRPr="00420D7E">
        <w:rPr>
          <w:rStyle w:val="wysiwyg-color-black"/>
          <w:rFonts w:cstheme="minorHAnsi"/>
          <w:color w:val="000000"/>
          <w:spacing w:val="2"/>
          <w:sz w:val="16"/>
          <w:szCs w:val="16"/>
          <w:shd w:val="clear" w:color="auto" w:fill="FFFFFF"/>
        </w:rPr>
        <w:t xml:space="preserve">47 straipsnio 3 dalies 1 punkto nuostatomis, reikalaujama </w:t>
      </w:r>
      <w:r w:rsidRPr="00420D7E">
        <w:rPr>
          <w:rFonts w:cstheme="minorHAnsi"/>
          <w:color w:val="000000"/>
          <w:sz w:val="16"/>
          <w:szCs w:val="16"/>
        </w:rPr>
        <w:t>metinė tiekėjo veiklos pajamų suma</w:t>
      </w:r>
      <w:r w:rsidRPr="00420D7E">
        <w:rPr>
          <w:rStyle w:val="wysiwyg-color-black"/>
          <w:rFonts w:cstheme="minorHAnsi"/>
          <w:color w:val="000000"/>
          <w:spacing w:val="2"/>
          <w:sz w:val="16"/>
          <w:szCs w:val="16"/>
          <w:shd w:val="clear" w:color="auto" w:fill="FFFFFF"/>
        </w:rPr>
        <w:t xml:space="preserve"> visais atvejais </w:t>
      </w:r>
      <w:r w:rsidRPr="00420D7E">
        <w:rPr>
          <w:rStyle w:val="wysiwyg-color-black"/>
          <w:rFonts w:cstheme="minorHAnsi"/>
          <w:color w:val="000000"/>
          <w:spacing w:val="2"/>
          <w:sz w:val="16"/>
          <w:szCs w:val="16"/>
          <w:u w:val="single"/>
          <w:shd w:val="clear" w:color="auto" w:fill="FFFFFF"/>
        </w:rPr>
        <w:t>negali būti daugiau kaip du kartus didesnė už numatomą atliekamo pirkimo vertę</w:t>
      </w:r>
      <w:r w:rsidRPr="00420D7E">
        <w:rPr>
          <w:rStyle w:val="wysiwyg-color-black"/>
          <w:rFonts w:cstheme="minorHAnsi"/>
          <w:color w:val="000000"/>
          <w:spacing w:val="2"/>
          <w:sz w:val="16"/>
          <w:szCs w:val="16"/>
          <w:shd w:val="clear" w:color="auto" w:fill="FFFFFF"/>
        </w:rPr>
        <w:t>,</w:t>
      </w:r>
      <w:r w:rsidRPr="00420D7E">
        <w:rPr>
          <w:rFonts w:eastAsia="Times New Roman" w:cstheme="minorHAnsi"/>
          <w:kern w:val="0"/>
          <w:sz w:val="16"/>
          <w:szCs w:val="16"/>
          <w:lang w:eastAsia="lt-LT"/>
          <w14:ligatures w14:val="none"/>
        </w:rPr>
        <w:t xml:space="preserve"> išskyrus pagrįstus atvejus, kai dėl perkamų paslaugų pobūdžio arba su tuo susijusios rizikos būtina nustatyti didesnę reikalaujamą tiekėjo metinę veiklos pajamų sumą (tokiu atveju pirkimo dokumentuose arba pirkimo procedūrų ataskaitoje turi nurodyti nurodo pagrindines tokio reikalavimo priežastis).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24148" w14:textId="6A4533E6" w:rsidR="00B17CE7" w:rsidRPr="002D2534" w:rsidRDefault="002D2534" w:rsidP="002D2534">
    <w:pPr>
      <w:pStyle w:val="Antrats"/>
      <w:rPr>
        <w:color w:val="FF0000"/>
      </w:rPr>
    </w:pPr>
    <w:r w:rsidRPr="002D2534">
      <w:rPr>
        <w:color w:val="FF0000"/>
      </w:rPr>
      <w:t>PAVYZDINĖ FORMA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9542D"/>
    <w:multiLevelType w:val="hybridMultilevel"/>
    <w:tmpl w:val="31864A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A0317"/>
    <w:multiLevelType w:val="hybridMultilevel"/>
    <w:tmpl w:val="894CB4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9BC2851"/>
    <w:multiLevelType w:val="hybridMultilevel"/>
    <w:tmpl w:val="CEEA98B0"/>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EE564E"/>
    <w:multiLevelType w:val="hybridMultilevel"/>
    <w:tmpl w:val="20FA9978"/>
    <w:lvl w:ilvl="0" w:tplc="3FB8F5D6">
      <w:start w:val="1"/>
      <w:numFmt w:val="decimal"/>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6C66B6A"/>
    <w:multiLevelType w:val="hybridMultilevel"/>
    <w:tmpl w:val="98A6C66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7096DB2"/>
    <w:multiLevelType w:val="hybridMultilevel"/>
    <w:tmpl w:val="5BE61D18"/>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D263571"/>
    <w:multiLevelType w:val="hybridMultilevel"/>
    <w:tmpl w:val="70DC3A5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ECD32B2"/>
    <w:multiLevelType w:val="hybridMultilevel"/>
    <w:tmpl w:val="32E617AC"/>
    <w:lvl w:ilvl="0" w:tplc="808E6018">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80A2807"/>
    <w:multiLevelType w:val="hybridMultilevel"/>
    <w:tmpl w:val="9D4271AA"/>
    <w:lvl w:ilvl="0" w:tplc="808E6018">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A4641AC"/>
    <w:multiLevelType w:val="hybridMultilevel"/>
    <w:tmpl w:val="362E0324"/>
    <w:lvl w:ilvl="0" w:tplc="808E6018">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E800196"/>
    <w:multiLevelType w:val="hybridMultilevel"/>
    <w:tmpl w:val="7908B200"/>
    <w:lvl w:ilvl="0" w:tplc="4142FDA0">
      <w:start w:val="5"/>
      <w:numFmt w:val="bullet"/>
      <w:lvlText w:val="•"/>
      <w:lvlJc w:val="left"/>
      <w:pPr>
        <w:ind w:left="1660" w:hanging="130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416037F5"/>
    <w:multiLevelType w:val="hybridMultilevel"/>
    <w:tmpl w:val="650AA4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5383900"/>
    <w:multiLevelType w:val="hybridMultilevel"/>
    <w:tmpl w:val="BBDEA954"/>
    <w:lvl w:ilvl="0" w:tplc="04090001">
      <w:start w:val="5"/>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DA87C8F"/>
    <w:multiLevelType w:val="hybridMultilevel"/>
    <w:tmpl w:val="7988CB5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50A76F26"/>
    <w:multiLevelType w:val="hybridMultilevel"/>
    <w:tmpl w:val="5564777A"/>
    <w:lvl w:ilvl="0" w:tplc="04270017">
      <w:start w:val="1"/>
      <w:numFmt w:val="lowerLetter"/>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50B15D00"/>
    <w:multiLevelType w:val="hybridMultilevel"/>
    <w:tmpl w:val="16FAC33A"/>
    <w:lvl w:ilvl="0" w:tplc="FAF4F2CE">
      <w:start w:val="1"/>
      <w:numFmt w:val="decimal"/>
      <w:lvlText w:val="%1."/>
      <w:lvlJc w:val="left"/>
      <w:pPr>
        <w:ind w:left="720" w:hanging="360"/>
      </w:pPr>
    </w:lvl>
    <w:lvl w:ilvl="1" w:tplc="6F92BB1A">
      <w:start w:val="1"/>
      <w:numFmt w:val="decimal"/>
      <w:lvlText w:val="%2."/>
      <w:lvlJc w:val="left"/>
      <w:pPr>
        <w:ind w:left="720" w:hanging="360"/>
      </w:pPr>
    </w:lvl>
    <w:lvl w:ilvl="2" w:tplc="4D16BE54">
      <w:start w:val="1"/>
      <w:numFmt w:val="decimal"/>
      <w:lvlText w:val="%3."/>
      <w:lvlJc w:val="left"/>
      <w:pPr>
        <w:ind w:left="720" w:hanging="360"/>
      </w:pPr>
    </w:lvl>
    <w:lvl w:ilvl="3" w:tplc="52FAB508">
      <w:start w:val="1"/>
      <w:numFmt w:val="decimal"/>
      <w:lvlText w:val="%4."/>
      <w:lvlJc w:val="left"/>
      <w:pPr>
        <w:ind w:left="720" w:hanging="360"/>
      </w:pPr>
    </w:lvl>
    <w:lvl w:ilvl="4" w:tplc="6298B816">
      <w:start w:val="1"/>
      <w:numFmt w:val="decimal"/>
      <w:lvlText w:val="%5."/>
      <w:lvlJc w:val="left"/>
      <w:pPr>
        <w:ind w:left="720" w:hanging="360"/>
      </w:pPr>
    </w:lvl>
    <w:lvl w:ilvl="5" w:tplc="9C944CB0">
      <w:start w:val="1"/>
      <w:numFmt w:val="decimal"/>
      <w:lvlText w:val="%6."/>
      <w:lvlJc w:val="left"/>
      <w:pPr>
        <w:ind w:left="720" w:hanging="360"/>
      </w:pPr>
    </w:lvl>
    <w:lvl w:ilvl="6" w:tplc="8A380998">
      <w:start w:val="1"/>
      <w:numFmt w:val="decimal"/>
      <w:lvlText w:val="%7."/>
      <w:lvlJc w:val="left"/>
      <w:pPr>
        <w:ind w:left="720" w:hanging="360"/>
      </w:pPr>
    </w:lvl>
    <w:lvl w:ilvl="7" w:tplc="64520550">
      <w:start w:val="1"/>
      <w:numFmt w:val="decimal"/>
      <w:lvlText w:val="%8."/>
      <w:lvlJc w:val="left"/>
      <w:pPr>
        <w:ind w:left="720" w:hanging="360"/>
      </w:pPr>
    </w:lvl>
    <w:lvl w:ilvl="8" w:tplc="31C49748">
      <w:start w:val="1"/>
      <w:numFmt w:val="decimal"/>
      <w:lvlText w:val="%9."/>
      <w:lvlJc w:val="left"/>
      <w:pPr>
        <w:ind w:left="720" w:hanging="360"/>
      </w:pPr>
    </w:lvl>
  </w:abstractNum>
  <w:abstractNum w:abstractNumId="16" w15:restartNumberingAfterBreak="0">
    <w:nsid w:val="511A177E"/>
    <w:multiLevelType w:val="multilevel"/>
    <w:tmpl w:val="779ABC26"/>
    <w:lvl w:ilvl="0">
      <w:start w:val="1"/>
      <w:numFmt w:val="decimal"/>
      <w:lvlText w:val="%1."/>
      <w:lvlJc w:val="left"/>
      <w:pPr>
        <w:ind w:left="720" w:hanging="360"/>
      </w:pPr>
      <w:rPr>
        <w:rFonts w:cs="Times New Roman" w:hint="default"/>
        <w:color w:val="000000"/>
        <w:sz w:val="20"/>
        <w:szCs w:val="20"/>
      </w:rPr>
    </w:lvl>
    <w:lvl w:ilvl="1">
      <w:start w:val="1"/>
      <w:numFmt w:val="decimal"/>
      <w:isLgl/>
      <w:lvlText w:val="%1.%2."/>
      <w:lvlJc w:val="left"/>
      <w:pPr>
        <w:ind w:left="750" w:hanging="39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51B72C02"/>
    <w:multiLevelType w:val="hybridMultilevel"/>
    <w:tmpl w:val="298A11F8"/>
    <w:lvl w:ilvl="0" w:tplc="808E6018">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7337914"/>
    <w:multiLevelType w:val="hybridMultilevel"/>
    <w:tmpl w:val="99444B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BE63F51"/>
    <w:multiLevelType w:val="hybridMultilevel"/>
    <w:tmpl w:val="A43C3B4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37416FE"/>
    <w:multiLevelType w:val="hybridMultilevel"/>
    <w:tmpl w:val="8360863C"/>
    <w:lvl w:ilvl="0" w:tplc="808E6018">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73820B5B"/>
    <w:multiLevelType w:val="hybridMultilevel"/>
    <w:tmpl w:val="BA806F86"/>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2" w15:restartNumberingAfterBreak="0">
    <w:nsid w:val="75F2213F"/>
    <w:multiLevelType w:val="multilevel"/>
    <w:tmpl w:val="A336BB32"/>
    <w:lvl w:ilvl="0">
      <w:start w:val="1"/>
      <w:numFmt w:val="decimal"/>
      <w:lvlText w:val="%1."/>
      <w:lvlJc w:val="left"/>
      <w:pPr>
        <w:ind w:left="1069" w:hanging="360"/>
      </w:pPr>
    </w:lvl>
    <w:lvl w:ilvl="1">
      <w:start w:val="1"/>
      <w:numFmt w:val="decimal"/>
      <w:isLgl/>
      <w:lvlText w:val="%1.%2."/>
      <w:lvlJc w:val="left"/>
      <w:pPr>
        <w:ind w:left="6494"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3"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7CDA668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7EE736B7"/>
    <w:multiLevelType w:val="hybridMultilevel"/>
    <w:tmpl w:val="CEEA98B0"/>
    <w:lvl w:ilvl="0" w:tplc="04270011">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26447179">
    <w:abstractNumId w:val="12"/>
  </w:num>
  <w:num w:numId="2" w16cid:durableId="299848985">
    <w:abstractNumId w:val="3"/>
  </w:num>
  <w:num w:numId="3" w16cid:durableId="1035889514">
    <w:abstractNumId w:val="24"/>
  </w:num>
  <w:num w:numId="4" w16cid:durableId="997462892">
    <w:abstractNumId w:val="19"/>
  </w:num>
  <w:num w:numId="5" w16cid:durableId="89014829">
    <w:abstractNumId w:val="21"/>
  </w:num>
  <w:num w:numId="6" w16cid:durableId="941841774">
    <w:abstractNumId w:val="11"/>
  </w:num>
  <w:num w:numId="7" w16cid:durableId="439253595">
    <w:abstractNumId w:val="15"/>
  </w:num>
  <w:num w:numId="8" w16cid:durableId="1662391513">
    <w:abstractNumId w:val="16"/>
  </w:num>
  <w:num w:numId="9" w16cid:durableId="1801459921">
    <w:abstractNumId w:val="14"/>
  </w:num>
  <w:num w:numId="10" w16cid:durableId="1543398274">
    <w:abstractNumId w:val="0"/>
  </w:num>
  <w:num w:numId="11" w16cid:durableId="965545014">
    <w:abstractNumId w:val="6"/>
  </w:num>
  <w:num w:numId="12" w16cid:durableId="726882991">
    <w:abstractNumId w:val="22"/>
  </w:num>
  <w:num w:numId="13" w16cid:durableId="1993753017">
    <w:abstractNumId w:val="5"/>
  </w:num>
  <w:num w:numId="14" w16cid:durableId="2081520742">
    <w:abstractNumId w:val="7"/>
  </w:num>
  <w:num w:numId="15" w16cid:durableId="1140880857">
    <w:abstractNumId w:val="20"/>
  </w:num>
  <w:num w:numId="16" w16cid:durableId="205066158">
    <w:abstractNumId w:val="8"/>
  </w:num>
  <w:num w:numId="17" w16cid:durableId="2058163088">
    <w:abstractNumId w:val="9"/>
  </w:num>
  <w:num w:numId="18" w16cid:durableId="2103598601">
    <w:abstractNumId w:val="17"/>
  </w:num>
  <w:num w:numId="19" w16cid:durableId="119421529">
    <w:abstractNumId w:val="10"/>
  </w:num>
  <w:num w:numId="20" w16cid:durableId="609432984">
    <w:abstractNumId w:val="13"/>
  </w:num>
  <w:num w:numId="21" w16cid:durableId="913585318">
    <w:abstractNumId w:val="1"/>
  </w:num>
  <w:num w:numId="22" w16cid:durableId="306322477">
    <w:abstractNumId w:val="4"/>
  </w:num>
  <w:num w:numId="23" w16cid:durableId="1186408869">
    <w:abstractNumId w:val="18"/>
  </w:num>
  <w:num w:numId="24" w16cid:durableId="504975471">
    <w:abstractNumId w:val="25"/>
  </w:num>
  <w:num w:numId="25" w16cid:durableId="1536890285">
    <w:abstractNumId w:val="2"/>
  </w:num>
  <w:num w:numId="26" w16cid:durableId="1184395516">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81603D"/>
    <w:rsid w:val="00001C30"/>
    <w:rsid w:val="00003A34"/>
    <w:rsid w:val="00003D20"/>
    <w:rsid w:val="00007699"/>
    <w:rsid w:val="00010493"/>
    <w:rsid w:val="00011E3A"/>
    <w:rsid w:val="00012B93"/>
    <w:rsid w:val="0001449C"/>
    <w:rsid w:val="00016D36"/>
    <w:rsid w:val="000218C1"/>
    <w:rsid w:val="00021C01"/>
    <w:rsid w:val="00021EDE"/>
    <w:rsid w:val="0002662A"/>
    <w:rsid w:val="0003086B"/>
    <w:rsid w:val="00033907"/>
    <w:rsid w:val="000470A8"/>
    <w:rsid w:val="000523EA"/>
    <w:rsid w:val="00062512"/>
    <w:rsid w:val="000642F1"/>
    <w:rsid w:val="00064D7D"/>
    <w:rsid w:val="00066770"/>
    <w:rsid w:val="000669A2"/>
    <w:rsid w:val="000738DD"/>
    <w:rsid w:val="0007407D"/>
    <w:rsid w:val="0007616B"/>
    <w:rsid w:val="00077D56"/>
    <w:rsid w:val="00080E92"/>
    <w:rsid w:val="00082C95"/>
    <w:rsid w:val="00082D8A"/>
    <w:rsid w:val="00083360"/>
    <w:rsid w:val="00085D6B"/>
    <w:rsid w:val="00086BCF"/>
    <w:rsid w:val="00090033"/>
    <w:rsid w:val="0009025E"/>
    <w:rsid w:val="000919A1"/>
    <w:rsid w:val="00093198"/>
    <w:rsid w:val="00095B05"/>
    <w:rsid w:val="000A07F5"/>
    <w:rsid w:val="000A0B21"/>
    <w:rsid w:val="000A37A3"/>
    <w:rsid w:val="000A4992"/>
    <w:rsid w:val="000A75A3"/>
    <w:rsid w:val="000B0CD5"/>
    <w:rsid w:val="000B244B"/>
    <w:rsid w:val="000B3B7A"/>
    <w:rsid w:val="000B65DB"/>
    <w:rsid w:val="000C4112"/>
    <w:rsid w:val="000D2C83"/>
    <w:rsid w:val="000D52F9"/>
    <w:rsid w:val="000D5D48"/>
    <w:rsid w:val="000E0984"/>
    <w:rsid w:val="000E2442"/>
    <w:rsid w:val="000E61F5"/>
    <w:rsid w:val="000E760F"/>
    <w:rsid w:val="000F41D3"/>
    <w:rsid w:val="000F4575"/>
    <w:rsid w:val="000F7C04"/>
    <w:rsid w:val="00100667"/>
    <w:rsid w:val="00107FD3"/>
    <w:rsid w:val="00111321"/>
    <w:rsid w:val="00125415"/>
    <w:rsid w:val="001256F1"/>
    <w:rsid w:val="00127BA2"/>
    <w:rsid w:val="00132B25"/>
    <w:rsid w:val="00132F69"/>
    <w:rsid w:val="00134EEC"/>
    <w:rsid w:val="0014317B"/>
    <w:rsid w:val="00143F7C"/>
    <w:rsid w:val="00150DE9"/>
    <w:rsid w:val="00151164"/>
    <w:rsid w:val="00154725"/>
    <w:rsid w:val="00154A46"/>
    <w:rsid w:val="0015769B"/>
    <w:rsid w:val="00170BA4"/>
    <w:rsid w:val="00171603"/>
    <w:rsid w:val="0017264A"/>
    <w:rsid w:val="00172B5F"/>
    <w:rsid w:val="00174A71"/>
    <w:rsid w:val="001771BC"/>
    <w:rsid w:val="00177840"/>
    <w:rsid w:val="00182210"/>
    <w:rsid w:val="0018357E"/>
    <w:rsid w:val="00186D49"/>
    <w:rsid w:val="00190550"/>
    <w:rsid w:val="00191211"/>
    <w:rsid w:val="001A1385"/>
    <w:rsid w:val="001A1B0B"/>
    <w:rsid w:val="001A4038"/>
    <w:rsid w:val="001A55DA"/>
    <w:rsid w:val="001A5DFD"/>
    <w:rsid w:val="001A6693"/>
    <w:rsid w:val="001B3FB7"/>
    <w:rsid w:val="001C7224"/>
    <w:rsid w:val="001D0B2E"/>
    <w:rsid w:val="001E04CD"/>
    <w:rsid w:val="001E354F"/>
    <w:rsid w:val="001E3DB3"/>
    <w:rsid w:val="001E4EF6"/>
    <w:rsid w:val="001E6562"/>
    <w:rsid w:val="001E6659"/>
    <w:rsid w:val="001F075C"/>
    <w:rsid w:val="0020269C"/>
    <w:rsid w:val="002052C1"/>
    <w:rsid w:val="0021043A"/>
    <w:rsid w:val="00215408"/>
    <w:rsid w:val="00215D37"/>
    <w:rsid w:val="00215D53"/>
    <w:rsid w:val="00216D37"/>
    <w:rsid w:val="002304F9"/>
    <w:rsid w:val="00230803"/>
    <w:rsid w:val="002315DD"/>
    <w:rsid w:val="0023477F"/>
    <w:rsid w:val="0023540F"/>
    <w:rsid w:val="00235951"/>
    <w:rsid w:val="00235E54"/>
    <w:rsid w:val="00237470"/>
    <w:rsid w:val="00242DE5"/>
    <w:rsid w:val="0024319A"/>
    <w:rsid w:val="00245485"/>
    <w:rsid w:val="00252DF2"/>
    <w:rsid w:val="00254323"/>
    <w:rsid w:val="002543CE"/>
    <w:rsid w:val="002548FB"/>
    <w:rsid w:val="002557F8"/>
    <w:rsid w:val="00260785"/>
    <w:rsid w:val="00260856"/>
    <w:rsid w:val="002612C4"/>
    <w:rsid w:val="002613CA"/>
    <w:rsid w:val="0026258F"/>
    <w:rsid w:val="002627C8"/>
    <w:rsid w:val="002654EC"/>
    <w:rsid w:val="002663E8"/>
    <w:rsid w:val="00266D30"/>
    <w:rsid w:val="002746F3"/>
    <w:rsid w:val="00276459"/>
    <w:rsid w:val="00276551"/>
    <w:rsid w:val="00276B31"/>
    <w:rsid w:val="00280A8C"/>
    <w:rsid w:val="00286197"/>
    <w:rsid w:val="00292645"/>
    <w:rsid w:val="0029731D"/>
    <w:rsid w:val="002A286A"/>
    <w:rsid w:val="002B3280"/>
    <w:rsid w:val="002C4B14"/>
    <w:rsid w:val="002C5108"/>
    <w:rsid w:val="002C5C50"/>
    <w:rsid w:val="002C5EA4"/>
    <w:rsid w:val="002D2534"/>
    <w:rsid w:val="002D58DA"/>
    <w:rsid w:val="002E1FBB"/>
    <w:rsid w:val="002E21EB"/>
    <w:rsid w:val="002F0D43"/>
    <w:rsid w:val="002F42E6"/>
    <w:rsid w:val="00300974"/>
    <w:rsid w:val="0030133C"/>
    <w:rsid w:val="0030232E"/>
    <w:rsid w:val="003026D9"/>
    <w:rsid w:val="003052DD"/>
    <w:rsid w:val="00306013"/>
    <w:rsid w:val="00306820"/>
    <w:rsid w:val="003078DD"/>
    <w:rsid w:val="00312549"/>
    <w:rsid w:val="003127E6"/>
    <w:rsid w:val="00313FF1"/>
    <w:rsid w:val="003154D4"/>
    <w:rsid w:val="00316451"/>
    <w:rsid w:val="00320FED"/>
    <w:rsid w:val="0032219D"/>
    <w:rsid w:val="003249FE"/>
    <w:rsid w:val="003438C8"/>
    <w:rsid w:val="00351640"/>
    <w:rsid w:val="00352216"/>
    <w:rsid w:val="00352E86"/>
    <w:rsid w:val="00361564"/>
    <w:rsid w:val="00361FD0"/>
    <w:rsid w:val="003655DF"/>
    <w:rsid w:val="00366A04"/>
    <w:rsid w:val="003722CF"/>
    <w:rsid w:val="00373AE8"/>
    <w:rsid w:val="0037762A"/>
    <w:rsid w:val="00381F57"/>
    <w:rsid w:val="003856C7"/>
    <w:rsid w:val="003863D1"/>
    <w:rsid w:val="00390D42"/>
    <w:rsid w:val="00395287"/>
    <w:rsid w:val="00395370"/>
    <w:rsid w:val="003A59B4"/>
    <w:rsid w:val="003A66C1"/>
    <w:rsid w:val="003B14E0"/>
    <w:rsid w:val="003B1505"/>
    <w:rsid w:val="003B5F2A"/>
    <w:rsid w:val="003C2667"/>
    <w:rsid w:val="003C2E3A"/>
    <w:rsid w:val="003C416E"/>
    <w:rsid w:val="003C6CF3"/>
    <w:rsid w:val="003D1DB2"/>
    <w:rsid w:val="003D628F"/>
    <w:rsid w:val="003D7E26"/>
    <w:rsid w:val="003D7F7A"/>
    <w:rsid w:val="003E414A"/>
    <w:rsid w:val="003E4DFF"/>
    <w:rsid w:val="003F6A64"/>
    <w:rsid w:val="00402BBC"/>
    <w:rsid w:val="00404C55"/>
    <w:rsid w:val="00407F3E"/>
    <w:rsid w:val="004124C1"/>
    <w:rsid w:val="00414658"/>
    <w:rsid w:val="004172A0"/>
    <w:rsid w:val="00420D7E"/>
    <w:rsid w:val="00422258"/>
    <w:rsid w:val="00423F82"/>
    <w:rsid w:val="00433B94"/>
    <w:rsid w:val="004342D1"/>
    <w:rsid w:val="004355E0"/>
    <w:rsid w:val="004368AB"/>
    <w:rsid w:val="00437183"/>
    <w:rsid w:val="00440D95"/>
    <w:rsid w:val="00441612"/>
    <w:rsid w:val="00447085"/>
    <w:rsid w:val="00452747"/>
    <w:rsid w:val="00453457"/>
    <w:rsid w:val="0045393E"/>
    <w:rsid w:val="00454ABC"/>
    <w:rsid w:val="00460CB2"/>
    <w:rsid w:val="004637A1"/>
    <w:rsid w:val="004668DF"/>
    <w:rsid w:val="00473CCB"/>
    <w:rsid w:val="004774B7"/>
    <w:rsid w:val="00477852"/>
    <w:rsid w:val="00480A64"/>
    <w:rsid w:val="004906F0"/>
    <w:rsid w:val="00490865"/>
    <w:rsid w:val="00492BAE"/>
    <w:rsid w:val="00492D16"/>
    <w:rsid w:val="004932FA"/>
    <w:rsid w:val="004937C9"/>
    <w:rsid w:val="00494065"/>
    <w:rsid w:val="004947B0"/>
    <w:rsid w:val="004949FA"/>
    <w:rsid w:val="004A492A"/>
    <w:rsid w:val="004A5029"/>
    <w:rsid w:val="004A588C"/>
    <w:rsid w:val="004B2CA6"/>
    <w:rsid w:val="004B3700"/>
    <w:rsid w:val="004B738B"/>
    <w:rsid w:val="004C3FEC"/>
    <w:rsid w:val="004C4DB1"/>
    <w:rsid w:val="004D061C"/>
    <w:rsid w:val="004D7DE0"/>
    <w:rsid w:val="004E0E76"/>
    <w:rsid w:val="004E1741"/>
    <w:rsid w:val="004E2B43"/>
    <w:rsid w:val="004E31FC"/>
    <w:rsid w:val="004F15A5"/>
    <w:rsid w:val="004F60A0"/>
    <w:rsid w:val="005008BA"/>
    <w:rsid w:val="005048A9"/>
    <w:rsid w:val="00505973"/>
    <w:rsid w:val="00506216"/>
    <w:rsid w:val="005105F8"/>
    <w:rsid w:val="005120A8"/>
    <w:rsid w:val="00523F67"/>
    <w:rsid w:val="00530DBC"/>
    <w:rsid w:val="0053163E"/>
    <w:rsid w:val="0053207B"/>
    <w:rsid w:val="0053219E"/>
    <w:rsid w:val="005446A3"/>
    <w:rsid w:val="00553313"/>
    <w:rsid w:val="00555A23"/>
    <w:rsid w:val="00560253"/>
    <w:rsid w:val="005613B4"/>
    <w:rsid w:val="00565501"/>
    <w:rsid w:val="0056715F"/>
    <w:rsid w:val="0056735B"/>
    <w:rsid w:val="00573A77"/>
    <w:rsid w:val="00582F93"/>
    <w:rsid w:val="005841A0"/>
    <w:rsid w:val="00590081"/>
    <w:rsid w:val="005A0FC3"/>
    <w:rsid w:val="005A0FE6"/>
    <w:rsid w:val="005A1ABE"/>
    <w:rsid w:val="005A20DB"/>
    <w:rsid w:val="005A50A6"/>
    <w:rsid w:val="005A6D32"/>
    <w:rsid w:val="005B041D"/>
    <w:rsid w:val="005B08C4"/>
    <w:rsid w:val="005B339D"/>
    <w:rsid w:val="005C05CC"/>
    <w:rsid w:val="005C096C"/>
    <w:rsid w:val="005C20E2"/>
    <w:rsid w:val="005C45D7"/>
    <w:rsid w:val="005C49DD"/>
    <w:rsid w:val="005D0A41"/>
    <w:rsid w:val="005D2AE0"/>
    <w:rsid w:val="005D62DE"/>
    <w:rsid w:val="005E3536"/>
    <w:rsid w:val="005E3D12"/>
    <w:rsid w:val="005E4616"/>
    <w:rsid w:val="005E4C5D"/>
    <w:rsid w:val="005E4F98"/>
    <w:rsid w:val="005E5A9C"/>
    <w:rsid w:val="005F2478"/>
    <w:rsid w:val="005F42F5"/>
    <w:rsid w:val="005F5CAC"/>
    <w:rsid w:val="006020C5"/>
    <w:rsid w:val="00606597"/>
    <w:rsid w:val="006107FF"/>
    <w:rsid w:val="006116C5"/>
    <w:rsid w:val="0061213D"/>
    <w:rsid w:val="00613438"/>
    <w:rsid w:val="00614520"/>
    <w:rsid w:val="00617F8E"/>
    <w:rsid w:val="00622AD7"/>
    <w:rsid w:val="006275C8"/>
    <w:rsid w:val="0063480D"/>
    <w:rsid w:val="00635F65"/>
    <w:rsid w:val="00636173"/>
    <w:rsid w:val="00636B85"/>
    <w:rsid w:val="00637469"/>
    <w:rsid w:val="00641727"/>
    <w:rsid w:val="0065468F"/>
    <w:rsid w:val="00654B1F"/>
    <w:rsid w:val="00655ABB"/>
    <w:rsid w:val="00660848"/>
    <w:rsid w:val="0066384E"/>
    <w:rsid w:val="00665329"/>
    <w:rsid w:val="00674700"/>
    <w:rsid w:val="00674C35"/>
    <w:rsid w:val="006773ED"/>
    <w:rsid w:val="00680BCB"/>
    <w:rsid w:val="0068205C"/>
    <w:rsid w:val="0068236A"/>
    <w:rsid w:val="00687251"/>
    <w:rsid w:val="00690378"/>
    <w:rsid w:val="00690BC3"/>
    <w:rsid w:val="0069231C"/>
    <w:rsid w:val="00693E4B"/>
    <w:rsid w:val="006A3999"/>
    <w:rsid w:val="006A6DD4"/>
    <w:rsid w:val="006B0300"/>
    <w:rsid w:val="006B191C"/>
    <w:rsid w:val="006B2D6D"/>
    <w:rsid w:val="006B329E"/>
    <w:rsid w:val="006C0480"/>
    <w:rsid w:val="006C0D82"/>
    <w:rsid w:val="006C29F4"/>
    <w:rsid w:val="006C3D1A"/>
    <w:rsid w:val="006C50C3"/>
    <w:rsid w:val="006D0FE1"/>
    <w:rsid w:val="006D2749"/>
    <w:rsid w:val="006D3214"/>
    <w:rsid w:val="006D3E45"/>
    <w:rsid w:val="006D6BEF"/>
    <w:rsid w:val="006E3EB2"/>
    <w:rsid w:val="006E494F"/>
    <w:rsid w:val="006E7CF3"/>
    <w:rsid w:val="006F11B8"/>
    <w:rsid w:val="006F4411"/>
    <w:rsid w:val="00701167"/>
    <w:rsid w:val="00705DFA"/>
    <w:rsid w:val="00710830"/>
    <w:rsid w:val="0071203F"/>
    <w:rsid w:val="007135AB"/>
    <w:rsid w:val="00721655"/>
    <w:rsid w:val="00722B74"/>
    <w:rsid w:val="00726CD1"/>
    <w:rsid w:val="0073287E"/>
    <w:rsid w:val="00732F87"/>
    <w:rsid w:val="0073790C"/>
    <w:rsid w:val="007430DB"/>
    <w:rsid w:val="007432AE"/>
    <w:rsid w:val="00744296"/>
    <w:rsid w:val="00755519"/>
    <w:rsid w:val="0075639D"/>
    <w:rsid w:val="00756D45"/>
    <w:rsid w:val="00757272"/>
    <w:rsid w:val="00761223"/>
    <w:rsid w:val="00772942"/>
    <w:rsid w:val="007760D0"/>
    <w:rsid w:val="00781C66"/>
    <w:rsid w:val="00783A53"/>
    <w:rsid w:val="0078427F"/>
    <w:rsid w:val="00787DDF"/>
    <w:rsid w:val="00790177"/>
    <w:rsid w:val="00790CD3"/>
    <w:rsid w:val="00794865"/>
    <w:rsid w:val="00797BA2"/>
    <w:rsid w:val="007A0DB4"/>
    <w:rsid w:val="007A1058"/>
    <w:rsid w:val="007A2EF2"/>
    <w:rsid w:val="007A566A"/>
    <w:rsid w:val="007A723B"/>
    <w:rsid w:val="007B00DF"/>
    <w:rsid w:val="007B29EE"/>
    <w:rsid w:val="007B69E3"/>
    <w:rsid w:val="007C6016"/>
    <w:rsid w:val="007C6FF5"/>
    <w:rsid w:val="007C74AC"/>
    <w:rsid w:val="007D35C9"/>
    <w:rsid w:val="007D63AC"/>
    <w:rsid w:val="007D7C0A"/>
    <w:rsid w:val="007D7E58"/>
    <w:rsid w:val="007E1A88"/>
    <w:rsid w:val="007E45EB"/>
    <w:rsid w:val="007F0F98"/>
    <w:rsid w:val="007F1B31"/>
    <w:rsid w:val="007F33B6"/>
    <w:rsid w:val="007F3913"/>
    <w:rsid w:val="00801638"/>
    <w:rsid w:val="008028E5"/>
    <w:rsid w:val="00804077"/>
    <w:rsid w:val="008065DC"/>
    <w:rsid w:val="00807449"/>
    <w:rsid w:val="00807739"/>
    <w:rsid w:val="00810D57"/>
    <w:rsid w:val="0081603D"/>
    <w:rsid w:val="008214B1"/>
    <w:rsid w:val="00823212"/>
    <w:rsid w:val="00832CE9"/>
    <w:rsid w:val="00834F33"/>
    <w:rsid w:val="00835B0A"/>
    <w:rsid w:val="00837246"/>
    <w:rsid w:val="00840089"/>
    <w:rsid w:val="00840C1B"/>
    <w:rsid w:val="00845541"/>
    <w:rsid w:val="00846CF6"/>
    <w:rsid w:val="00846D3D"/>
    <w:rsid w:val="008514EF"/>
    <w:rsid w:val="00854B75"/>
    <w:rsid w:val="00855D28"/>
    <w:rsid w:val="008609C7"/>
    <w:rsid w:val="00863A16"/>
    <w:rsid w:val="00863DA7"/>
    <w:rsid w:val="00865746"/>
    <w:rsid w:val="008764FA"/>
    <w:rsid w:val="00876575"/>
    <w:rsid w:val="00876F1C"/>
    <w:rsid w:val="00880123"/>
    <w:rsid w:val="00882739"/>
    <w:rsid w:val="008860ED"/>
    <w:rsid w:val="00887191"/>
    <w:rsid w:val="00894E19"/>
    <w:rsid w:val="008957AE"/>
    <w:rsid w:val="008A257C"/>
    <w:rsid w:val="008A315E"/>
    <w:rsid w:val="008A476E"/>
    <w:rsid w:val="008A528E"/>
    <w:rsid w:val="008A57A8"/>
    <w:rsid w:val="008B213F"/>
    <w:rsid w:val="008B2345"/>
    <w:rsid w:val="008B3417"/>
    <w:rsid w:val="008B3683"/>
    <w:rsid w:val="008B4B7C"/>
    <w:rsid w:val="008B514F"/>
    <w:rsid w:val="008B6500"/>
    <w:rsid w:val="008B69DE"/>
    <w:rsid w:val="008C344B"/>
    <w:rsid w:val="008C4784"/>
    <w:rsid w:val="008C5345"/>
    <w:rsid w:val="008C5454"/>
    <w:rsid w:val="008C7D8B"/>
    <w:rsid w:val="008C7FEC"/>
    <w:rsid w:val="008D12DA"/>
    <w:rsid w:val="008D1630"/>
    <w:rsid w:val="008D58A4"/>
    <w:rsid w:val="008D64D3"/>
    <w:rsid w:val="008D69E7"/>
    <w:rsid w:val="008E24CD"/>
    <w:rsid w:val="008E4FBB"/>
    <w:rsid w:val="008F0FEA"/>
    <w:rsid w:val="008F3D1B"/>
    <w:rsid w:val="008F686C"/>
    <w:rsid w:val="008F6E2F"/>
    <w:rsid w:val="0090785C"/>
    <w:rsid w:val="009111D0"/>
    <w:rsid w:val="0091222E"/>
    <w:rsid w:val="00912391"/>
    <w:rsid w:val="00912DEA"/>
    <w:rsid w:val="00914A14"/>
    <w:rsid w:val="0091566E"/>
    <w:rsid w:val="00917CAE"/>
    <w:rsid w:val="009200E3"/>
    <w:rsid w:val="0092382A"/>
    <w:rsid w:val="0092663B"/>
    <w:rsid w:val="00927733"/>
    <w:rsid w:val="00934497"/>
    <w:rsid w:val="00934843"/>
    <w:rsid w:val="00935ADD"/>
    <w:rsid w:val="00944E29"/>
    <w:rsid w:val="009464A5"/>
    <w:rsid w:val="00947894"/>
    <w:rsid w:val="00950034"/>
    <w:rsid w:val="0095136A"/>
    <w:rsid w:val="009551B3"/>
    <w:rsid w:val="00956127"/>
    <w:rsid w:val="00962009"/>
    <w:rsid w:val="0096206C"/>
    <w:rsid w:val="00975CFD"/>
    <w:rsid w:val="00976B54"/>
    <w:rsid w:val="00977A23"/>
    <w:rsid w:val="0098516D"/>
    <w:rsid w:val="00987CF0"/>
    <w:rsid w:val="00991DF4"/>
    <w:rsid w:val="00994D85"/>
    <w:rsid w:val="009A418F"/>
    <w:rsid w:val="009A49FB"/>
    <w:rsid w:val="009C4A2C"/>
    <w:rsid w:val="009D5A8E"/>
    <w:rsid w:val="009D7526"/>
    <w:rsid w:val="009E1983"/>
    <w:rsid w:val="009E319C"/>
    <w:rsid w:val="009E393F"/>
    <w:rsid w:val="009E3E75"/>
    <w:rsid w:val="009E6161"/>
    <w:rsid w:val="009E7D2D"/>
    <w:rsid w:val="009F202A"/>
    <w:rsid w:val="009F40EE"/>
    <w:rsid w:val="009F4B64"/>
    <w:rsid w:val="009F5AD0"/>
    <w:rsid w:val="009F63A1"/>
    <w:rsid w:val="00A03D55"/>
    <w:rsid w:val="00A0688D"/>
    <w:rsid w:val="00A11D7F"/>
    <w:rsid w:val="00A17BF3"/>
    <w:rsid w:val="00A17FFC"/>
    <w:rsid w:val="00A2314B"/>
    <w:rsid w:val="00A3126B"/>
    <w:rsid w:val="00A3598E"/>
    <w:rsid w:val="00A41707"/>
    <w:rsid w:val="00A4197A"/>
    <w:rsid w:val="00A4301F"/>
    <w:rsid w:val="00A457F6"/>
    <w:rsid w:val="00A66697"/>
    <w:rsid w:val="00A6741E"/>
    <w:rsid w:val="00A734CF"/>
    <w:rsid w:val="00A87381"/>
    <w:rsid w:val="00A87397"/>
    <w:rsid w:val="00A87D1B"/>
    <w:rsid w:val="00A90A29"/>
    <w:rsid w:val="00A9597A"/>
    <w:rsid w:val="00A96BD0"/>
    <w:rsid w:val="00AA315E"/>
    <w:rsid w:val="00AA7E22"/>
    <w:rsid w:val="00AB4CCA"/>
    <w:rsid w:val="00AB54E1"/>
    <w:rsid w:val="00AB5A7E"/>
    <w:rsid w:val="00AC0F5D"/>
    <w:rsid w:val="00AC162A"/>
    <w:rsid w:val="00AC3550"/>
    <w:rsid w:val="00AC3A2C"/>
    <w:rsid w:val="00AD079B"/>
    <w:rsid w:val="00AD172B"/>
    <w:rsid w:val="00AD6553"/>
    <w:rsid w:val="00AD745F"/>
    <w:rsid w:val="00AE1E66"/>
    <w:rsid w:val="00AE6296"/>
    <w:rsid w:val="00AF022B"/>
    <w:rsid w:val="00AF0A64"/>
    <w:rsid w:val="00AF339C"/>
    <w:rsid w:val="00AF7084"/>
    <w:rsid w:val="00B055D3"/>
    <w:rsid w:val="00B10AF8"/>
    <w:rsid w:val="00B15BF0"/>
    <w:rsid w:val="00B17ACF"/>
    <w:rsid w:val="00B17CE7"/>
    <w:rsid w:val="00B22749"/>
    <w:rsid w:val="00B24AC9"/>
    <w:rsid w:val="00B30651"/>
    <w:rsid w:val="00B31959"/>
    <w:rsid w:val="00B3389B"/>
    <w:rsid w:val="00B443A3"/>
    <w:rsid w:val="00B47352"/>
    <w:rsid w:val="00B56624"/>
    <w:rsid w:val="00B56969"/>
    <w:rsid w:val="00B6499F"/>
    <w:rsid w:val="00B661DF"/>
    <w:rsid w:val="00B66509"/>
    <w:rsid w:val="00B73F5E"/>
    <w:rsid w:val="00B73FC5"/>
    <w:rsid w:val="00B8071A"/>
    <w:rsid w:val="00B8171C"/>
    <w:rsid w:val="00B81A5F"/>
    <w:rsid w:val="00B8367D"/>
    <w:rsid w:val="00B84119"/>
    <w:rsid w:val="00B87C90"/>
    <w:rsid w:val="00B9112A"/>
    <w:rsid w:val="00B93E36"/>
    <w:rsid w:val="00B946F9"/>
    <w:rsid w:val="00BA6E31"/>
    <w:rsid w:val="00BB3284"/>
    <w:rsid w:val="00BB44FB"/>
    <w:rsid w:val="00BC45B0"/>
    <w:rsid w:val="00BC4854"/>
    <w:rsid w:val="00BC4934"/>
    <w:rsid w:val="00BE121A"/>
    <w:rsid w:val="00BE1FE6"/>
    <w:rsid w:val="00BE3393"/>
    <w:rsid w:val="00BE4423"/>
    <w:rsid w:val="00BF2489"/>
    <w:rsid w:val="00BF4C78"/>
    <w:rsid w:val="00BF6529"/>
    <w:rsid w:val="00BF7660"/>
    <w:rsid w:val="00C049CB"/>
    <w:rsid w:val="00C07656"/>
    <w:rsid w:val="00C21784"/>
    <w:rsid w:val="00C218B3"/>
    <w:rsid w:val="00C228DA"/>
    <w:rsid w:val="00C3065B"/>
    <w:rsid w:val="00C31E25"/>
    <w:rsid w:val="00C32AFC"/>
    <w:rsid w:val="00C41F10"/>
    <w:rsid w:val="00C42638"/>
    <w:rsid w:val="00C47F0A"/>
    <w:rsid w:val="00C54B39"/>
    <w:rsid w:val="00C54C1C"/>
    <w:rsid w:val="00C60AD6"/>
    <w:rsid w:val="00C634EB"/>
    <w:rsid w:val="00C64862"/>
    <w:rsid w:val="00C70B7A"/>
    <w:rsid w:val="00C76301"/>
    <w:rsid w:val="00C81BDF"/>
    <w:rsid w:val="00C82547"/>
    <w:rsid w:val="00C82F5C"/>
    <w:rsid w:val="00C83ED2"/>
    <w:rsid w:val="00C84B21"/>
    <w:rsid w:val="00CA135D"/>
    <w:rsid w:val="00CA13E6"/>
    <w:rsid w:val="00CA1B62"/>
    <w:rsid w:val="00CA1EB6"/>
    <w:rsid w:val="00CA2D99"/>
    <w:rsid w:val="00CA490C"/>
    <w:rsid w:val="00CA4986"/>
    <w:rsid w:val="00CA4C4F"/>
    <w:rsid w:val="00CA5A86"/>
    <w:rsid w:val="00CB5D6C"/>
    <w:rsid w:val="00CB65D7"/>
    <w:rsid w:val="00CC0002"/>
    <w:rsid w:val="00CC273E"/>
    <w:rsid w:val="00CC327D"/>
    <w:rsid w:val="00CC347C"/>
    <w:rsid w:val="00CC5613"/>
    <w:rsid w:val="00CC60E4"/>
    <w:rsid w:val="00CC787F"/>
    <w:rsid w:val="00CD1DD6"/>
    <w:rsid w:val="00CD436A"/>
    <w:rsid w:val="00CD4AA7"/>
    <w:rsid w:val="00CD6EB5"/>
    <w:rsid w:val="00CE0F84"/>
    <w:rsid w:val="00CE1CEB"/>
    <w:rsid w:val="00CE2F5B"/>
    <w:rsid w:val="00CF26C4"/>
    <w:rsid w:val="00CF6491"/>
    <w:rsid w:val="00D0689B"/>
    <w:rsid w:val="00D06FF2"/>
    <w:rsid w:val="00D0734C"/>
    <w:rsid w:val="00D10694"/>
    <w:rsid w:val="00D11832"/>
    <w:rsid w:val="00D12E12"/>
    <w:rsid w:val="00D20015"/>
    <w:rsid w:val="00D20234"/>
    <w:rsid w:val="00D22733"/>
    <w:rsid w:val="00D23A37"/>
    <w:rsid w:val="00D243F6"/>
    <w:rsid w:val="00D312B8"/>
    <w:rsid w:val="00D34D37"/>
    <w:rsid w:val="00D40A77"/>
    <w:rsid w:val="00D4201B"/>
    <w:rsid w:val="00D43137"/>
    <w:rsid w:val="00D45089"/>
    <w:rsid w:val="00D5358C"/>
    <w:rsid w:val="00D556B3"/>
    <w:rsid w:val="00D56A56"/>
    <w:rsid w:val="00D6393D"/>
    <w:rsid w:val="00D64C67"/>
    <w:rsid w:val="00D66FE1"/>
    <w:rsid w:val="00D70A43"/>
    <w:rsid w:val="00D72008"/>
    <w:rsid w:val="00D724E1"/>
    <w:rsid w:val="00D739FC"/>
    <w:rsid w:val="00D778D0"/>
    <w:rsid w:val="00D81EA2"/>
    <w:rsid w:val="00D8214D"/>
    <w:rsid w:val="00D8508F"/>
    <w:rsid w:val="00D850C3"/>
    <w:rsid w:val="00D911B7"/>
    <w:rsid w:val="00D913C8"/>
    <w:rsid w:val="00DA41FE"/>
    <w:rsid w:val="00DA7405"/>
    <w:rsid w:val="00DB526F"/>
    <w:rsid w:val="00DB5A62"/>
    <w:rsid w:val="00DC514A"/>
    <w:rsid w:val="00DC7615"/>
    <w:rsid w:val="00DD1A73"/>
    <w:rsid w:val="00DD3B55"/>
    <w:rsid w:val="00DD5E4C"/>
    <w:rsid w:val="00DE019F"/>
    <w:rsid w:val="00DE4D16"/>
    <w:rsid w:val="00DE6FFA"/>
    <w:rsid w:val="00DE7B2E"/>
    <w:rsid w:val="00DF62FD"/>
    <w:rsid w:val="00DF69D7"/>
    <w:rsid w:val="00DF7221"/>
    <w:rsid w:val="00E03944"/>
    <w:rsid w:val="00E06724"/>
    <w:rsid w:val="00E06DD8"/>
    <w:rsid w:val="00E07F52"/>
    <w:rsid w:val="00E10BD5"/>
    <w:rsid w:val="00E111B8"/>
    <w:rsid w:val="00E16965"/>
    <w:rsid w:val="00E175F8"/>
    <w:rsid w:val="00E22A48"/>
    <w:rsid w:val="00E22CAF"/>
    <w:rsid w:val="00E241C0"/>
    <w:rsid w:val="00E2520A"/>
    <w:rsid w:val="00E27A77"/>
    <w:rsid w:val="00E304A4"/>
    <w:rsid w:val="00E347D4"/>
    <w:rsid w:val="00E5693E"/>
    <w:rsid w:val="00E60084"/>
    <w:rsid w:val="00E66084"/>
    <w:rsid w:val="00E67357"/>
    <w:rsid w:val="00E75494"/>
    <w:rsid w:val="00E76CF6"/>
    <w:rsid w:val="00E76E31"/>
    <w:rsid w:val="00E772DD"/>
    <w:rsid w:val="00E85869"/>
    <w:rsid w:val="00E874D3"/>
    <w:rsid w:val="00E9334F"/>
    <w:rsid w:val="00E93631"/>
    <w:rsid w:val="00E957CD"/>
    <w:rsid w:val="00E96A00"/>
    <w:rsid w:val="00EA08CA"/>
    <w:rsid w:val="00EA195B"/>
    <w:rsid w:val="00EA3BEE"/>
    <w:rsid w:val="00EA625B"/>
    <w:rsid w:val="00EB0C30"/>
    <w:rsid w:val="00EB58D5"/>
    <w:rsid w:val="00EB67B9"/>
    <w:rsid w:val="00EB7324"/>
    <w:rsid w:val="00EC5DEC"/>
    <w:rsid w:val="00EC6324"/>
    <w:rsid w:val="00EC7004"/>
    <w:rsid w:val="00EC757A"/>
    <w:rsid w:val="00ED0473"/>
    <w:rsid w:val="00ED46D9"/>
    <w:rsid w:val="00EE0E91"/>
    <w:rsid w:val="00EE19BB"/>
    <w:rsid w:val="00EE2C23"/>
    <w:rsid w:val="00EE57AC"/>
    <w:rsid w:val="00EE588B"/>
    <w:rsid w:val="00EE608F"/>
    <w:rsid w:val="00EE632F"/>
    <w:rsid w:val="00EE6580"/>
    <w:rsid w:val="00EE6CD9"/>
    <w:rsid w:val="00F00CF9"/>
    <w:rsid w:val="00F017D4"/>
    <w:rsid w:val="00F0472B"/>
    <w:rsid w:val="00F05059"/>
    <w:rsid w:val="00F07B27"/>
    <w:rsid w:val="00F104F0"/>
    <w:rsid w:val="00F1234E"/>
    <w:rsid w:val="00F16684"/>
    <w:rsid w:val="00F16A33"/>
    <w:rsid w:val="00F243B8"/>
    <w:rsid w:val="00F243B9"/>
    <w:rsid w:val="00F247E0"/>
    <w:rsid w:val="00F26300"/>
    <w:rsid w:val="00F2648D"/>
    <w:rsid w:val="00F26D13"/>
    <w:rsid w:val="00F366ED"/>
    <w:rsid w:val="00F400CD"/>
    <w:rsid w:val="00F51905"/>
    <w:rsid w:val="00F57124"/>
    <w:rsid w:val="00F57D3D"/>
    <w:rsid w:val="00F636FC"/>
    <w:rsid w:val="00F6598C"/>
    <w:rsid w:val="00F707D1"/>
    <w:rsid w:val="00F712CC"/>
    <w:rsid w:val="00F71E6A"/>
    <w:rsid w:val="00F728EB"/>
    <w:rsid w:val="00F73AB9"/>
    <w:rsid w:val="00F815EA"/>
    <w:rsid w:val="00F83127"/>
    <w:rsid w:val="00F83172"/>
    <w:rsid w:val="00F844FD"/>
    <w:rsid w:val="00F900C3"/>
    <w:rsid w:val="00F90524"/>
    <w:rsid w:val="00F912F7"/>
    <w:rsid w:val="00F93B81"/>
    <w:rsid w:val="00FA2B2E"/>
    <w:rsid w:val="00FA38E7"/>
    <w:rsid w:val="00FA4D84"/>
    <w:rsid w:val="00FA61C6"/>
    <w:rsid w:val="00FB0992"/>
    <w:rsid w:val="00FB2C93"/>
    <w:rsid w:val="00FB3732"/>
    <w:rsid w:val="00FB44B8"/>
    <w:rsid w:val="00FB5577"/>
    <w:rsid w:val="00FB67B8"/>
    <w:rsid w:val="00FB7AF7"/>
    <w:rsid w:val="00FC1847"/>
    <w:rsid w:val="00FC38E8"/>
    <w:rsid w:val="00FC4C83"/>
    <w:rsid w:val="00FC72A0"/>
    <w:rsid w:val="00FD359F"/>
    <w:rsid w:val="00FD3DAF"/>
    <w:rsid w:val="00FE1D9D"/>
    <w:rsid w:val="00FF1072"/>
    <w:rsid w:val="00FF274D"/>
    <w:rsid w:val="00FF62DE"/>
    <w:rsid w:val="0116BDAD"/>
    <w:rsid w:val="016BA991"/>
    <w:rsid w:val="01F1ADA1"/>
    <w:rsid w:val="02D82E79"/>
    <w:rsid w:val="02F472DC"/>
    <w:rsid w:val="02FB52F4"/>
    <w:rsid w:val="03209043"/>
    <w:rsid w:val="032FDFDC"/>
    <w:rsid w:val="0441FE5C"/>
    <w:rsid w:val="04AD374F"/>
    <w:rsid w:val="04AEB81B"/>
    <w:rsid w:val="058F1FC0"/>
    <w:rsid w:val="05E8B5D4"/>
    <w:rsid w:val="06FB7F8F"/>
    <w:rsid w:val="07DAEB15"/>
    <w:rsid w:val="082B1CFB"/>
    <w:rsid w:val="09AC3CFB"/>
    <w:rsid w:val="0A09FD63"/>
    <w:rsid w:val="0A477D36"/>
    <w:rsid w:val="0A7FE34B"/>
    <w:rsid w:val="0ADDDA5E"/>
    <w:rsid w:val="0B52A855"/>
    <w:rsid w:val="0BA9ACEA"/>
    <w:rsid w:val="0C1299E4"/>
    <w:rsid w:val="0C87B7F0"/>
    <w:rsid w:val="0D140E00"/>
    <w:rsid w:val="0E0F73F7"/>
    <w:rsid w:val="0F3ACF1C"/>
    <w:rsid w:val="0F57507D"/>
    <w:rsid w:val="10F320DE"/>
    <w:rsid w:val="11B37A0F"/>
    <w:rsid w:val="1265D2E3"/>
    <w:rsid w:val="1281FA35"/>
    <w:rsid w:val="12A63963"/>
    <w:rsid w:val="12ACA04B"/>
    <w:rsid w:val="1349D3C7"/>
    <w:rsid w:val="145E3419"/>
    <w:rsid w:val="15587833"/>
    <w:rsid w:val="15F4523E"/>
    <w:rsid w:val="163B7B9B"/>
    <w:rsid w:val="16A1C7E9"/>
    <w:rsid w:val="18113E5E"/>
    <w:rsid w:val="189202B9"/>
    <w:rsid w:val="1B4DC1EF"/>
    <w:rsid w:val="1D5FAF75"/>
    <w:rsid w:val="1D8C52E8"/>
    <w:rsid w:val="1DDEAF1F"/>
    <w:rsid w:val="1F367001"/>
    <w:rsid w:val="1F3AEAF9"/>
    <w:rsid w:val="2090B5FD"/>
    <w:rsid w:val="209C80D6"/>
    <w:rsid w:val="20E0750B"/>
    <w:rsid w:val="223DDA42"/>
    <w:rsid w:val="2337E0F7"/>
    <w:rsid w:val="23A5C74D"/>
    <w:rsid w:val="23B2B7E2"/>
    <w:rsid w:val="2457D067"/>
    <w:rsid w:val="24A84C34"/>
    <w:rsid w:val="2615BC67"/>
    <w:rsid w:val="279DB519"/>
    <w:rsid w:val="27ABAEA6"/>
    <w:rsid w:val="289671C9"/>
    <w:rsid w:val="29030D54"/>
    <w:rsid w:val="29198253"/>
    <w:rsid w:val="2942E7A6"/>
    <w:rsid w:val="29D92130"/>
    <w:rsid w:val="29E5D5A8"/>
    <w:rsid w:val="2C39664A"/>
    <w:rsid w:val="2C479A73"/>
    <w:rsid w:val="2D665717"/>
    <w:rsid w:val="2D71E933"/>
    <w:rsid w:val="2EB56B3C"/>
    <w:rsid w:val="309CFBBA"/>
    <w:rsid w:val="33EAE71E"/>
    <w:rsid w:val="34FF1A7C"/>
    <w:rsid w:val="36265C1E"/>
    <w:rsid w:val="36DEB2DC"/>
    <w:rsid w:val="376358CC"/>
    <w:rsid w:val="38BA959F"/>
    <w:rsid w:val="3993207C"/>
    <w:rsid w:val="3AD0340E"/>
    <w:rsid w:val="3B35ECDC"/>
    <w:rsid w:val="3BB29E5E"/>
    <w:rsid w:val="3C88FF54"/>
    <w:rsid w:val="3DA789A6"/>
    <w:rsid w:val="3DE7904E"/>
    <w:rsid w:val="3E88D951"/>
    <w:rsid w:val="3F34027C"/>
    <w:rsid w:val="408B24C8"/>
    <w:rsid w:val="41035CFD"/>
    <w:rsid w:val="42426DA2"/>
    <w:rsid w:val="43165548"/>
    <w:rsid w:val="4324FE9D"/>
    <w:rsid w:val="43FC4E7C"/>
    <w:rsid w:val="44020CC2"/>
    <w:rsid w:val="459F218C"/>
    <w:rsid w:val="465B1670"/>
    <w:rsid w:val="46B8FC2D"/>
    <w:rsid w:val="4707A48C"/>
    <w:rsid w:val="4715AE25"/>
    <w:rsid w:val="4924C155"/>
    <w:rsid w:val="4A037086"/>
    <w:rsid w:val="4A61A0D0"/>
    <w:rsid w:val="4C48D22B"/>
    <w:rsid w:val="4C903755"/>
    <w:rsid w:val="4D454198"/>
    <w:rsid w:val="4E752D85"/>
    <w:rsid w:val="4F7B3206"/>
    <w:rsid w:val="518E6020"/>
    <w:rsid w:val="52F4DBC6"/>
    <w:rsid w:val="54476E96"/>
    <w:rsid w:val="54A5987A"/>
    <w:rsid w:val="54E44880"/>
    <w:rsid w:val="55259501"/>
    <w:rsid w:val="572DE43E"/>
    <w:rsid w:val="594C601E"/>
    <w:rsid w:val="59EC5528"/>
    <w:rsid w:val="5A6B0144"/>
    <w:rsid w:val="5A92AD93"/>
    <w:rsid w:val="5B453084"/>
    <w:rsid w:val="5B895E25"/>
    <w:rsid w:val="5C810238"/>
    <w:rsid w:val="5D15B14B"/>
    <w:rsid w:val="5D9776F5"/>
    <w:rsid w:val="5F34DE75"/>
    <w:rsid w:val="5FBEA0F1"/>
    <w:rsid w:val="606702AF"/>
    <w:rsid w:val="611255E4"/>
    <w:rsid w:val="6241F74E"/>
    <w:rsid w:val="627A4E95"/>
    <w:rsid w:val="62F8D71B"/>
    <w:rsid w:val="631396F4"/>
    <w:rsid w:val="648CABA4"/>
    <w:rsid w:val="64A19E86"/>
    <w:rsid w:val="65031018"/>
    <w:rsid w:val="652E7832"/>
    <w:rsid w:val="663806F4"/>
    <w:rsid w:val="66F4BA26"/>
    <w:rsid w:val="67336AEE"/>
    <w:rsid w:val="675213F1"/>
    <w:rsid w:val="6794746C"/>
    <w:rsid w:val="683412A8"/>
    <w:rsid w:val="68C36E3E"/>
    <w:rsid w:val="6AAE75A8"/>
    <w:rsid w:val="6AF77F19"/>
    <w:rsid w:val="6B378FBD"/>
    <w:rsid w:val="6BA3D9A8"/>
    <w:rsid w:val="6E032FCE"/>
    <w:rsid w:val="6E0E88E9"/>
    <w:rsid w:val="6E5E3265"/>
    <w:rsid w:val="6FB1C7DF"/>
    <w:rsid w:val="708475EA"/>
    <w:rsid w:val="70D90981"/>
    <w:rsid w:val="70E859D9"/>
    <w:rsid w:val="73A54F56"/>
    <w:rsid w:val="73F0ED2B"/>
    <w:rsid w:val="7402BDD8"/>
    <w:rsid w:val="7445CDDF"/>
    <w:rsid w:val="74853902"/>
    <w:rsid w:val="7546C4D6"/>
    <w:rsid w:val="75FAF1B5"/>
    <w:rsid w:val="798725FB"/>
    <w:rsid w:val="79D7DE59"/>
    <w:rsid w:val="7A1A4438"/>
    <w:rsid w:val="7A5F40AF"/>
    <w:rsid w:val="7BAD5B3A"/>
    <w:rsid w:val="7CD42CA8"/>
    <w:rsid w:val="7CE6E24F"/>
    <w:rsid w:val="7E00C6AE"/>
    <w:rsid w:val="7E0477D7"/>
    <w:rsid w:val="7E751504"/>
    <w:rsid w:val="7ED8FF0E"/>
    <w:rsid w:val="7F2B4C03"/>
    <w:rsid w:val="7F6ACE5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0A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lang w:val="lt-LT" w:eastAsia="en-US" w:bidi="ar-SA"/>
        <w14:ligatures w14:val="standardContextual"/>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26D13"/>
  </w:style>
  <w:style w:type="paragraph" w:styleId="Antrat1">
    <w:name w:val="heading 1"/>
    <w:basedOn w:val="prastasis"/>
    <w:next w:val="prastasis"/>
    <w:link w:val="Antrat1Diagrama"/>
    <w:uiPriority w:val="9"/>
    <w:qFormat/>
    <w:rsid w:val="00B443A3"/>
    <w:pPr>
      <w:keepNext/>
      <w:keepLines/>
      <w:spacing w:before="320" w:after="0" w:line="240" w:lineRule="auto"/>
      <w:outlineLvl w:val="0"/>
    </w:pPr>
    <w:rPr>
      <w:rFonts w:asciiTheme="majorHAnsi" w:eastAsiaTheme="majorEastAsia" w:hAnsiTheme="majorHAnsi" w:cstheme="majorBidi"/>
      <w:color w:val="9B3701" w:themeColor="accent1" w:themeShade="BF"/>
      <w:sz w:val="32"/>
      <w:szCs w:val="32"/>
    </w:rPr>
  </w:style>
  <w:style w:type="paragraph" w:styleId="Antrat2">
    <w:name w:val="heading 2"/>
    <w:basedOn w:val="prastasis"/>
    <w:next w:val="prastasis"/>
    <w:link w:val="Antrat2Diagrama"/>
    <w:uiPriority w:val="9"/>
    <w:semiHidden/>
    <w:unhideWhenUsed/>
    <w:qFormat/>
    <w:rsid w:val="00B443A3"/>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Antrat3">
    <w:name w:val="heading 3"/>
    <w:basedOn w:val="prastasis"/>
    <w:next w:val="prastasis"/>
    <w:link w:val="Antrat3Diagrama"/>
    <w:uiPriority w:val="9"/>
    <w:semiHidden/>
    <w:unhideWhenUsed/>
    <w:qFormat/>
    <w:rsid w:val="00B443A3"/>
    <w:pPr>
      <w:keepNext/>
      <w:keepLines/>
      <w:spacing w:before="40" w:after="0" w:line="240" w:lineRule="auto"/>
      <w:outlineLvl w:val="2"/>
    </w:pPr>
    <w:rPr>
      <w:rFonts w:asciiTheme="majorHAnsi" w:eastAsiaTheme="majorEastAsia" w:hAnsiTheme="majorHAnsi" w:cstheme="majorBidi"/>
      <w:color w:val="7D7D7D" w:themeColor="text2"/>
      <w:sz w:val="24"/>
      <w:szCs w:val="24"/>
    </w:rPr>
  </w:style>
  <w:style w:type="paragraph" w:styleId="Antrat4">
    <w:name w:val="heading 4"/>
    <w:basedOn w:val="prastasis"/>
    <w:next w:val="prastasis"/>
    <w:link w:val="Antrat4Diagrama"/>
    <w:uiPriority w:val="9"/>
    <w:semiHidden/>
    <w:unhideWhenUsed/>
    <w:qFormat/>
    <w:rsid w:val="00B443A3"/>
    <w:pPr>
      <w:keepNext/>
      <w:keepLines/>
      <w:spacing w:before="40" w:after="0"/>
      <w:outlineLvl w:val="3"/>
    </w:pPr>
    <w:rPr>
      <w:rFonts w:asciiTheme="majorHAnsi" w:eastAsiaTheme="majorEastAsia" w:hAnsiTheme="majorHAnsi" w:cstheme="majorBidi"/>
      <w:sz w:val="22"/>
      <w:szCs w:val="22"/>
    </w:rPr>
  </w:style>
  <w:style w:type="paragraph" w:styleId="Antrat5">
    <w:name w:val="heading 5"/>
    <w:basedOn w:val="prastasis"/>
    <w:next w:val="prastasis"/>
    <w:link w:val="Antrat5Diagrama"/>
    <w:uiPriority w:val="9"/>
    <w:semiHidden/>
    <w:unhideWhenUsed/>
    <w:qFormat/>
    <w:rsid w:val="00B443A3"/>
    <w:pPr>
      <w:keepNext/>
      <w:keepLines/>
      <w:spacing w:before="40" w:after="0"/>
      <w:outlineLvl w:val="4"/>
    </w:pPr>
    <w:rPr>
      <w:rFonts w:asciiTheme="majorHAnsi" w:eastAsiaTheme="majorEastAsia" w:hAnsiTheme="majorHAnsi" w:cstheme="majorBidi"/>
      <w:color w:val="7D7D7D" w:themeColor="text2"/>
      <w:sz w:val="22"/>
      <w:szCs w:val="22"/>
    </w:rPr>
  </w:style>
  <w:style w:type="paragraph" w:styleId="Antrat6">
    <w:name w:val="heading 6"/>
    <w:basedOn w:val="prastasis"/>
    <w:next w:val="prastasis"/>
    <w:link w:val="Antrat6Diagrama"/>
    <w:uiPriority w:val="9"/>
    <w:semiHidden/>
    <w:unhideWhenUsed/>
    <w:qFormat/>
    <w:rsid w:val="00B443A3"/>
    <w:pPr>
      <w:keepNext/>
      <w:keepLines/>
      <w:spacing w:before="40" w:after="0"/>
      <w:outlineLvl w:val="5"/>
    </w:pPr>
    <w:rPr>
      <w:rFonts w:asciiTheme="majorHAnsi" w:eastAsiaTheme="majorEastAsia" w:hAnsiTheme="majorHAnsi" w:cstheme="majorBidi"/>
      <w:i/>
      <w:iCs/>
      <w:color w:val="7D7D7D" w:themeColor="text2"/>
      <w:sz w:val="21"/>
      <w:szCs w:val="21"/>
    </w:rPr>
  </w:style>
  <w:style w:type="paragraph" w:styleId="Antrat7">
    <w:name w:val="heading 7"/>
    <w:basedOn w:val="prastasis"/>
    <w:next w:val="prastasis"/>
    <w:link w:val="Antrat7Diagrama"/>
    <w:uiPriority w:val="9"/>
    <w:semiHidden/>
    <w:unhideWhenUsed/>
    <w:qFormat/>
    <w:rsid w:val="00B443A3"/>
    <w:pPr>
      <w:keepNext/>
      <w:keepLines/>
      <w:spacing w:before="40" w:after="0"/>
      <w:outlineLvl w:val="6"/>
    </w:pPr>
    <w:rPr>
      <w:rFonts w:asciiTheme="majorHAnsi" w:eastAsiaTheme="majorEastAsia" w:hAnsiTheme="majorHAnsi" w:cstheme="majorBidi"/>
      <w:i/>
      <w:iCs/>
      <w:color w:val="682501" w:themeColor="accent1" w:themeShade="80"/>
      <w:sz w:val="21"/>
      <w:szCs w:val="21"/>
    </w:rPr>
  </w:style>
  <w:style w:type="paragraph" w:styleId="Antrat8">
    <w:name w:val="heading 8"/>
    <w:basedOn w:val="prastasis"/>
    <w:next w:val="prastasis"/>
    <w:link w:val="Antrat8Diagrama"/>
    <w:uiPriority w:val="9"/>
    <w:semiHidden/>
    <w:unhideWhenUsed/>
    <w:qFormat/>
    <w:rsid w:val="00B443A3"/>
    <w:pPr>
      <w:keepNext/>
      <w:keepLines/>
      <w:spacing w:before="40" w:after="0"/>
      <w:outlineLvl w:val="7"/>
    </w:pPr>
    <w:rPr>
      <w:rFonts w:asciiTheme="majorHAnsi" w:eastAsiaTheme="majorEastAsia" w:hAnsiTheme="majorHAnsi" w:cstheme="majorBidi"/>
      <w:b/>
      <w:bCs/>
      <w:color w:val="7D7D7D" w:themeColor="text2"/>
    </w:rPr>
  </w:style>
  <w:style w:type="paragraph" w:styleId="Antrat9">
    <w:name w:val="heading 9"/>
    <w:basedOn w:val="prastasis"/>
    <w:next w:val="prastasis"/>
    <w:link w:val="Antrat9Diagrama"/>
    <w:uiPriority w:val="9"/>
    <w:semiHidden/>
    <w:unhideWhenUsed/>
    <w:qFormat/>
    <w:rsid w:val="00B443A3"/>
    <w:pPr>
      <w:keepNext/>
      <w:keepLines/>
      <w:spacing w:before="40" w:after="0"/>
      <w:outlineLvl w:val="8"/>
    </w:pPr>
    <w:rPr>
      <w:rFonts w:asciiTheme="majorHAnsi" w:eastAsiaTheme="majorEastAsia" w:hAnsiTheme="majorHAnsi" w:cstheme="majorBidi"/>
      <w:b/>
      <w:bCs/>
      <w:i/>
      <w:iCs/>
      <w:color w:val="7D7D7D" w:themeColor="text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443A3"/>
    <w:rPr>
      <w:rFonts w:asciiTheme="majorHAnsi" w:eastAsiaTheme="majorEastAsia" w:hAnsiTheme="majorHAnsi" w:cstheme="majorBidi"/>
      <w:color w:val="9B3701" w:themeColor="accent1" w:themeShade="BF"/>
      <w:sz w:val="32"/>
      <w:szCs w:val="32"/>
    </w:rPr>
  </w:style>
  <w:style w:type="character" w:customStyle="1" w:styleId="Antrat2Diagrama">
    <w:name w:val="Antraštė 2 Diagrama"/>
    <w:basedOn w:val="Numatytasispastraiposriftas"/>
    <w:link w:val="Antrat2"/>
    <w:uiPriority w:val="9"/>
    <w:semiHidden/>
    <w:rsid w:val="00B443A3"/>
    <w:rPr>
      <w:rFonts w:asciiTheme="majorHAnsi" w:eastAsiaTheme="majorEastAsia" w:hAnsiTheme="majorHAnsi" w:cstheme="majorBidi"/>
      <w:color w:val="404040" w:themeColor="text1" w:themeTint="BF"/>
      <w:sz w:val="28"/>
      <w:szCs w:val="28"/>
    </w:rPr>
  </w:style>
  <w:style w:type="character" w:customStyle="1" w:styleId="Antrat3Diagrama">
    <w:name w:val="Antraštė 3 Diagrama"/>
    <w:basedOn w:val="Numatytasispastraiposriftas"/>
    <w:link w:val="Antrat3"/>
    <w:uiPriority w:val="9"/>
    <w:semiHidden/>
    <w:rsid w:val="00B443A3"/>
    <w:rPr>
      <w:rFonts w:asciiTheme="majorHAnsi" w:eastAsiaTheme="majorEastAsia" w:hAnsiTheme="majorHAnsi" w:cstheme="majorBidi"/>
      <w:color w:val="7D7D7D" w:themeColor="text2"/>
      <w:sz w:val="24"/>
      <w:szCs w:val="24"/>
    </w:rPr>
  </w:style>
  <w:style w:type="character" w:customStyle="1" w:styleId="Antrat4Diagrama">
    <w:name w:val="Antraštė 4 Diagrama"/>
    <w:basedOn w:val="Numatytasispastraiposriftas"/>
    <w:link w:val="Antrat4"/>
    <w:uiPriority w:val="9"/>
    <w:semiHidden/>
    <w:rsid w:val="00B443A3"/>
    <w:rPr>
      <w:rFonts w:asciiTheme="majorHAnsi" w:eastAsiaTheme="majorEastAsia" w:hAnsiTheme="majorHAnsi" w:cstheme="majorBidi"/>
      <w:sz w:val="22"/>
      <w:szCs w:val="22"/>
    </w:rPr>
  </w:style>
  <w:style w:type="character" w:customStyle="1" w:styleId="Antrat5Diagrama">
    <w:name w:val="Antraštė 5 Diagrama"/>
    <w:basedOn w:val="Numatytasispastraiposriftas"/>
    <w:link w:val="Antrat5"/>
    <w:uiPriority w:val="9"/>
    <w:semiHidden/>
    <w:rsid w:val="00B443A3"/>
    <w:rPr>
      <w:rFonts w:asciiTheme="majorHAnsi" w:eastAsiaTheme="majorEastAsia" w:hAnsiTheme="majorHAnsi" w:cstheme="majorBidi"/>
      <w:color w:val="7D7D7D" w:themeColor="text2"/>
      <w:sz w:val="22"/>
      <w:szCs w:val="22"/>
    </w:rPr>
  </w:style>
  <w:style w:type="character" w:customStyle="1" w:styleId="Antrat6Diagrama">
    <w:name w:val="Antraštė 6 Diagrama"/>
    <w:basedOn w:val="Numatytasispastraiposriftas"/>
    <w:link w:val="Antrat6"/>
    <w:uiPriority w:val="9"/>
    <w:semiHidden/>
    <w:rsid w:val="00B443A3"/>
    <w:rPr>
      <w:rFonts w:asciiTheme="majorHAnsi" w:eastAsiaTheme="majorEastAsia" w:hAnsiTheme="majorHAnsi" w:cstheme="majorBidi"/>
      <w:i/>
      <w:iCs/>
      <w:color w:val="7D7D7D" w:themeColor="text2"/>
      <w:sz w:val="21"/>
      <w:szCs w:val="21"/>
    </w:rPr>
  </w:style>
  <w:style w:type="character" w:customStyle="1" w:styleId="Antrat7Diagrama">
    <w:name w:val="Antraštė 7 Diagrama"/>
    <w:basedOn w:val="Numatytasispastraiposriftas"/>
    <w:link w:val="Antrat7"/>
    <w:uiPriority w:val="9"/>
    <w:semiHidden/>
    <w:rsid w:val="00B443A3"/>
    <w:rPr>
      <w:rFonts w:asciiTheme="majorHAnsi" w:eastAsiaTheme="majorEastAsia" w:hAnsiTheme="majorHAnsi" w:cstheme="majorBidi"/>
      <w:i/>
      <w:iCs/>
      <w:color w:val="682501" w:themeColor="accent1" w:themeShade="80"/>
      <w:sz w:val="21"/>
      <w:szCs w:val="21"/>
    </w:rPr>
  </w:style>
  <w:style w:type="character" w:customStyle="1" w:styleId="Antrat8Diagrama">
    <w:name w:val="Antraštė 8 Diagrama"/>
    <w:basedOn w:val="Numatytasispastraiposriftas"/>
    <w:link w:val="Antrat8"/>
    <w:uiPriority w:val="9"/>
    <w:semiHidden/>
    <w:rsid w:val="00B443A3"/>
    <w:rPr>
      <w:rFonts w:asciiTheme="majorHAnsi" w:eastAsiaTheme="majorEastAsia" w:hAnsiTheme="majorHAnsi" w:cstheme="majorBidi"/>
      <w:b/>
      <w:bCs/>
      <w:color w:val="7D7D7D" w:themeColor="text2"/>
    </w:rPr>
  </w:style>
  <w:style w:type="character" w:customStyle="1" w:styleId="Antrat9Diagrama">
    <w:name w:val="Antraštė 9 Diagrama"/>
    <w:basedOn w:val="Numatytasispastraiposriftas"/>
    <w:link w:val="Antrat9"/>
    <w:uiPriority w:val="9"/>
    <w:semiHidden/>
    <w:rsid w:val="00B443A3"/>
    <w:rPr>
      <w:rFonts w:asciiTheme="majorHAnsi" w:eastAsiaTheme="majorEastAsia" w:hAnsiTheme="majorHAnsi" w:cstheme="majorBidi"/>
      <w:b/>
      <w:bCs/>
      <w:i/>
      <w:iCs/>
      <w:color w:val="7D7D7D" w:themeColor="text2"/>
    </w:rPr>
  </w:style>
  <w:style w:type="paragraph" w:styleId="Antrat">
    <w:name w:val="caption"/>
    <w:basedOn w:val="prastasis"/>
    <w:next w:val="prastasis"/>
    <w:uiPriority w:val="35"/>
    <w:semiHidden/>
    <w:unhideWhenUsed/>
    <w:qFormat/>
    <w:rsid w:val="00B443A3"/>
    <w:pPr>
      <w:spacing w:line="240" w:lineRule="auto"/>
    </w:pPr>
    <w:rPr>
      <w:b/>
      <w:bCs/>
      <w:smallCaps/>
      <w:color w:val="595959" w:themeColor="text1" w:themeTint="A6"/>
      <w:spacing w:val="6"/>
    </w:rPr>
  </w:style>
  <w:style w:type="paragraph" w:styleId="Pavadinimas">
    <w:name w:val="Title"/>
    <w:basedOn w:val="prastasis"/>
    <w:next w:val="prastasis"/>
    <w:link w:val="PavadinimasDiagrama"/>
    <w:uiPriority w:val="10"/>
    <w:qFormat/>
    <w:rsid w:val="00B443A3"/>
    <w:pPr>
      <w:spacing w:after="0" w:line="240" w:lineRule="auto"/>
      <w:contextualSpacing/>
    </w:pPr>
    <w:rPr>
      <w:rFonts w:asciiTheme="majorHAnsi" w:eastAsiaTheme="majorEastAsia" w:hAnsiTheme="majorHAnsi" w:cstheme="majorBidi"/>
      <w:color w:val="D04A02" w:themeColor="accent1"/>
      <w:spacing w:val="-10"/>
      <w:sz w:val="56"/>
      <w:szCs w:val="56"/>
    </w:rPr>
  </w:style>
  <w:style w:type="character" w:customStyle="1" w:styleId="PavadinimasDiagrama">
    <w:name w:val="Pavadinimas Diagrama"/>
    <w:basedOn w:val="Numatytasispastraiposriftas"/>
    <w:link w:val="Pavadinimas"/>
    <w:uiPriority w:val="10"/>
    <w:rsid w:val="00B443A3"/>
    <w:rPr>
      <w:rFonts w:asciiTheme="majorHAnsi" w:eastAsiaTheme="majorEastAsia" w:hAnsiTheme="majorHAnsi" w:cstheme="majorBidi"/>
      <w:color w:val="D04A02" w:themeColor="accent1"/>
      <w:spacing w:val="-10"/>
      <w:sz w:val="56"/>
      <w:szCs w:val="56"/>
    </w:rPr>
  </w:style>
  <w:style w:type="paragraph" w:styleId="Paantrat">
    <w:name w:val="Subtitle"/>
    <w:basedOn w:val="prastasis"/>
    <w:next w:val="prastasis"/>
    <w:link w:val="PaantratDiagrama"/>
    <w:uiPriority w:val="11"/>
    <w:qFormat/>
    <w:rsid w:val="00B443A3"/>
    <w:pPr>
      <w:numPr>
        <w:ilvl w:val="1"/>
      </w:numPr>
      <w:spacing w:line="240" w:lineRule="auto"/>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43A3"/>
    <w:rPr>
      <w:rFonts w:asciiTheme="majorHAnsi" w:eastAsiaTheme="majorEastAsia" w:hAnsiTheme="majorHAnsi" w:cstheme="majorBidi"/>
      <w:sz w:val="24"/>
      <w:szCs w:val="24"/>
    </w:rPr>
  </w:style>
  <w:style w:type="character" w:styleId="Grietas">
    <w:name w:val="Strong"/>
    <w:basedOn w:val="Numatytasispastraiposriftas"/>
    <w:uiPriority w:val="22"/>
    <w:qFormat/>
    <w:rsid w:val="00B443A3"/>
    <w:rPr>
      <w:b/>
      <w:bCs/>
    </w:rPr>
  </w:style>
  <w:style w:type="character" w:styleId="Emfaz">
    <w:name w:val="Emphasis"/>
    <w:basedOn w:val="Numatytasispastraiposriftas"/>
    <w:uiPriority w:val="20"/>
    <w:qFormat/>
    <w:rsid w:val="00B443A3"/>
    <w:rPr>
      <w:i/>
      <w:iCs/>
    </w:rPr>
  </w:style>
  <w:style w:type="paragraph" w:styleId="Betarp">
    <w:name w:val="No Spacing"/>
    <w:aliases w:val="Tekstas"/>
    <w:link w:val="BetarpDiagrama"/>
    <w:uiPriority w:val="1"/>
    <w:qFormat/>
    <w:rsid w:val="00B443A3"/>
    <w:pPr>
      <w:spacing w:after="0" w:line="240" w:lineRule="auto"/>
    </w:pPr>
  </w:style>
  <w:style w:type="paragraph" w:styleId="Sraopastraipa">
    <w:name w:val="List Paragraph"/>
    <w:aliases w:val="Buletai,Bullet EY,List Paragraph21,List Paragraph2,lp1,Bullet 1,Use Case List Paragraph,Numbering,ERP-List Paragraph,List Paragraph11,List Paragraph111,Paragraph,List Paragraph Red,Medium Grid 1 - Accent 21,List Paragr1,Bullet,Paragrap"/>
    <w:basedOn w:val="prastasis"/>
    <w:link w:val="SraopastraipaDiagrama"/>
    <w:uiPriority w:val="34"/>
    <w:qFormat/>
    <w:rsid w:val="00B443A3"/>
    <w:pPr>
      <w:ind w:left="720"/>
      <w:contextualSpacing/>
    </w:pPr>
  </w:style>
  <w:style w:type="paragraph" w:styleId="Citata">
    <w:name w:val="Quote"/>
    <w:basedOn w:val="prastasis"/>
    <w:next w:val="prastasis"/>
    <w:link w:val="CitataDiagrama"/>
    <w:uiPriority w:val="29"/>
    <w:qFormat/>
    <w:rsid w:val="00B443A3"/>
    <w:pPr>
      <w:spacing w:before="160"/>
      <w:ind w:left="720" w:right="720"/>
    </w:pPr>
    <w:rPr>
      <w:i/>
      <w:iCs/>
      <w:color w:val="404040" w:themeColor="text1" w:themeTint="BF"/>
    </w:rPr>
  </w:style>
  <w:style w:type="character" w:customStyle="1" w:styleId="CitataDiagrama">
    <w:name w:val="Citata Diagrama"/>
    <w:basedOn w:val="Numatytasispastraiposriftas"/>
    <w:link w:val="Citata"/>
    <w:uiPriority w:val="29"/>
    <w:rsid w:val="00B443A3"/>
    <w:rPr>
      <w:i/>
      <w:iCs/>
      <w:color w:val="404040" w:themeColor="text1" w:themeTint="BF"/>
    </w:rPr>
  </w:style>
  <w:style w:type="paragraph" w:styleId="Iskirtacitata">
    <w:name w:val="Intense Quote"/>
    <w:basedOn w:val="prastasis"/>
    <w:next w:val="prastasis"/>
    <w:link w:val="IskirtacitataDiagrama"/>
    <w:uiPriority w:val="30"/>
    <w:qFormat/>
    <w:rsid w:val="00B443A3"/>
    <w:pPr>
      <w:pBdr>
        <w:left w:val="single" w:sz="18" w:space="12" w:color="D04A02" w:themeColor="accent1"/>
      </w:pBdr>
      <w:spacing w:before="100" w:beforeAutospacing="1" w:line="300" w:lineRule="auto"/>
      <w:ind w:left="1224" w:right="1224"/>
    </w:pPr>
    <w:rPr>
      <w:rFonts w:asciiTheme="majorHAnsi" w:eastAsiaTheme="majorEastAsia" w:hAnsiTheme="majorHAnsi" w:cstheme="majorBidi"/>
      <w:color w:val="D04A02" w:themeColor="accent1"/>
      <w:sz w:val="28"/>
      <w:szCs w:val="28"/>
    </w:rPr>
  </w:style>
  <w:style w:type="character" w:customStyle="1" w:styleId="IskirtacitataDiagrama">
    <w:name w:val="Išskirta citata Diagrama"/>
    <w:basedOn w:val="Numatytasispastraiposriftas"/>
    <w:link w:val="Iskirtacitata"/>
    <w:uiPriority w:val="30"/>
    <w:rsid w:val="00B443A3"/>
    <w:rPr>
      <w:rFonts w:asciiTheme="majorHAnsi" w:eastAsiaTheme="majorEastAsia" w:hAnsiTheme="majorHAnsi" w:cstheme="majorBidi"/>
      <w:color w:val="D04A02" w:themeColor="accent1"/>
      <w:sz w:val="28"/>
      <w:szCs w:val="28"/>
    </w:rPr>
  </w:style>
  <w:style w:type="character" w:styleId="Nerykuspabraukimas">
    <w:name w:val="Subtle Emphasis"/>
    <w:basedOn w:val="Numatytasispastraiposriftas"/>
    <w:uiPriority w:val="19"/>
    <w:qFormat/>
    <w:rsid w:val="00B443A3"/>
    <w:rPr>
      <w:i/>
      <w:iCs/>
      <w:color w:val="404040" w:themeColor="text1" w:themeTint="BF"/>
    </w:rPr>
  </w:style>
  <w:style w:type="character" w:styleId="Rykuspabraukimas">
    <w:name w:val="Intense Emphasis"/>
    <w:basedOn w:val="Numatytasispastraiposriftas"/>
    <w:uiPriority w:val="21"/>
    <w:qFormat/>
    <w:rsid w:val="00B443A3"/>
    <w:rPr>
      <w:b/>
      <w:bCs/>
      <w:i/>
      <w:iCs/>
    </w:rPr>
  </w:style>
  <w:style w:type="character" w:styleId="Nerykinuoroda">
    <w:name w:val="Subtle Reference"/>
    <w:basedOn w:val="Numatytasispastraiposriftas"/>
    <w:uiPriority w:val="31"/>
    <w:qFormat/>
    <w:rsid w:val="00B443A3"/>
    <w:rPr>
      <w:smallCaps/>
      <w:color w:val="404040" w:themeColor="text1" w:themeTint="BF"/>
      <w:u w:val="single" w:color="7F7F7F" w:themeColor="text1" w:themeTint="80"/>
    </w:rPr>
  </w:style>
  <w:style w:type="character" w:styleId="Rykinuoroda">
    <w:name w:val="Intense Reference"/>
    <w:basedOn w:val="Numatytasispastraiposriftas"/>
    <w:uiPriority w:val="32"/>
    <w:qFormat/>
    <w:rsid w:val="00B443A3"/>
    <w:rPr>
      <w:b/>
      <w:bCs/>
      <w:smallCaps/>
      <w:spacing w:val="5"/>
      <w:u w:val="single"/>
    </w:rPr>
  </w:style>
  <w:style w:type="character" w:styleId="Knygospavadinimas">
    <w:name w:val="Book Title"/>
    <w:basedOn w:val="Numatytasispastraiposriftas"/>
    <w:uiPriority w:val="33"/>
    <w:qFormat/>
    <w:rsid w:val="00B443A3"/>
    <w:rPr>
      <w:b/>
      <w:bCs/>
      <w:smallCaps/>
    </w:rPr>
  </w:style>
  <w:style w:type="paragraph" w:styleId="Turinioantrat">
    <w:name w:val="TOC Heading"/>
    <w:basedOn w:val="Antrat1"/>
    <w:next w:val="prastasis"/>
    <w:uiPriority w:val="39"/>
    <w:semiHidden/>
    <w:unhideWhenUsed/>
    <w:qFormat/>
    <w:rsid w:val="00B443A3"/>
    <w:pPr>
      <w:outlineLvl w:val="9"/>
    </w:pPr>
  </w:style>
  <w:style w:type="character" w:customStyle="1" w:styleId="CharStyle11">
    <w:name w:val="Char Style 11"/>
    <w:basedOn w:val="Numatytasispastraiposriftas"/>
    <w:link w:val="Style10"/>
    <w:rsid w:val="0081603D"/>
    <w:rPr>
      <w:rFonts w:ascii="Arial" w:eastAsia="Arial" w:hAnsi="Arial" w:cs="Arial"/>
      <w:sz w:val="19"/>
      <w:szCs w:val="19"/>
    </w:rPr>
  </w:style>
  <w:style w:type="paragraph" w:customStyle="1" w:styleId="Style10">
    <w:name w:val="Style 10"/>
    <w:basedOn w:val="prastasis"/>
    <w:link w:val="CharStyle11"/>
    <w:rsid w:val="0081603D"/>
    <w:pPr>
      <w:widowControl w:val="0"/>
      <w:spacing w:after="60" w:line="295" w:lineRule="auto"/>
    </w:pPr>
    <w:rPr>
      <w:rFonts w:ascii="Arial" w:eastAsia="Arial" w:hAnsi="Arial" w:cs="Arial"/>
      <w:sz w:val="19"/>
      <w:szCs w:val="19"/>
    </w:rPr>
  </w:style>
  <w:style w:type="character" w:styleId="Vietosrezervavimoenklotekstas">
    <w:name w:val="Placeholder Text"/>
    <w:basedOn w:val="Numatytasispastraiposriftas"/>
    <w:uiPriority w:val="99"/>
    <w:semiHidden/>
    <w:rsid w:val="0081603D"/>
    <w:rPr>
      <w:color w:val="808080"/>
    </w:rPr>
  </w:style>
  <w:style w:type="table" w:styleId="Lentelstinklelis">
    <w:name w:val="Table Grid"/>
    <w:basedOn w:val="prastojilentel"/>
    <w:uiPriority w:val="59"/>
    <w:rsid w:val="00FC38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D70A43"/>
    <w:rPr>
      <w:sz w:val="16"/>
      <w:szCs w:val="16"/>
    </w:rPr>
  </w:style>
  <w:style w:type="paragraph" w:styleId="Komentarotekstas">
    <w:name w:val="annotation text"/>
    <w:aliases w:val=" Diagrama Diagrama Char Char, Diagrama Diagrama Char,Diagrama Diagrama Diagrama Diagrama, Char3,Char3,Diagrama Diagrama,Diagrama Diagrama Char Char,Diagrama Diagrama Char, Diagrama Diagrama Diagrama,Char1, Char1"/>
    <w:basedOn w:val="prastasis"/>
    <w:link w:val="KomentarotekstasDiagrama"/>
    <w:uiPriority w:val="99"/>
    <w:unhideWhenUsed/>
    <w:qFormat/>
    <w:rsid w:val="00D70A43"/>
    <w:pPr>
      <w:spacing w:line="240" w:lineRule="auto"/>
    </w:pPr>
  </w:style>
  <w:style w:type="character" w:customStyle="1" w:styleId="KomentarotekstasDiagrama">
    <w:name w:val="Komentaro tekstas Diagrama"/>
    <w:aliases w:val=" Diagrama Diagrama Char Char Diagrama, Diagrama Diagrama Char Diagrama,Diagrama Diagrama Diagrama Diagrama Diagrama, Char3 Diagrama,Char3 Diagrama,Diagrama Diagrama Diagrama,Diagrama Diagrama Char Char Diagrama,Char1 Diagrama"/>
    <w:basedOn w:val="Numatytasispastraiposriftas"/>
    <w:link w:val="Komentarotekstas"/>
    <w:uiPriority w:val="99"/>
    <w:rsid w:val="00D70A43"/>
  </w:style>
  <w:style w:type="paragraph" w:styleId="Komentarotema">
    <w:name w:val="annotation subject"/>
    <w:basedOn w:val="Komentarotekstas"/>
    <w:next w:val="Komentarotekstas"/>
    <w:link w:val="KomentarotemaDiagrama"/>
    <w:uiPriority w:val="99"/>
    <w:semiHidden/>
    <w:unhideWhenUsed/>
    <w:rsid w:val="00D70A43"/>
    <w:rPr>
      <w:b/>
      <w:bCs/>
    </w:rPr>
  </w:style>
  <w:style w:type="character" w:customStyle="1" w:styleId="KomentarotemaDiagrama">
    <w:name w:val="Komentaro tema Diagrama"/>
    <w:basedOn w:val="KomentarotekstasDiagrama"/>
    <w:link w:val="Komentarotema"/>
    <w:uiPriority w:val="99"/>
    <w:semiHidden/>
    <w:rsid w:val="00D70A43"/>
    <w:rPr>
      <w:b/>
      <w:bCs/>
    </w:rPr>
  </w:style>
  <w:style w:type="character" w:styleId="Hipersaitas">
    <w:name w:val="Hyperlink"/>
    <w:aliases w:val="Alna"/>
    <w:basedOn w:val="Numatytasispastraiposriftas"/>
    <w:uiPriority w:val="99"/>
    <w:unhideWhenUsed/>
    <w:rsid w:val="00934497"/>
    <w:rPr>
      <w:color w:val="D04A02" w:themeColor="hyperlink"/>
      <w:u w:val="single"/>
    </w:rPr>
  </w:style>
  <w:style w:type="character" w:styleId="Neapdorotaspaminjimas">
    <w:name w:val="Unresolved Mention"/>
    <w:basedOn w:val="Numatytasispastraiposriftas"/>
    <w:uiPriority w:val="99"/>
    <w:semiHidden/>
    <w:unhideWhenUsed/>
    <w:rsid w:val="00934497"/>
    <w:rPr>
      <w:color w:val="605E5C"/>
      <w:shd w:val="clear" w:color="auto" w:fill="E1DFDD"/>
    </w:rPr>
  </w:style>
  <w:style w:type="paragraph" w:styleId="Puslapioinaostekstas">
    <w:name w:val="footnote text"/>
    <w:basedOn w:val="prastasis"/>
    <w:link w:val="PuslapioinaostekstasDiagrama"/>
    <w:uiPriority w:val="99"/>
    <w:unhideWhenUsed/>
    <w:qFormat/>
    <w:rsid w:val="002F42E6"/>
    <w:pPr>
      <w:spacing w:after="0" w:line="240" w:lineRule="auto"/>
    </w:pPr>
  </w:style>
  <w:style w:type="character" w:customStyle="1" w:styleId="PuslapioinaostekstasDiagrama">
    <w:name w:val="Puslapio išnašos tekstas Diagrama"/>
    <w:basedOn w:val="Numatytasispastraiposriftas"/>
    <w:link w:val="Puslapioinaostekstas"/>
    <w:uiPriority w:val="99"/>
    <w:rsid w:val="002F42E6"/>
  </w:style>
  <w:style w:type="character" w:styleId="Puslapioinaosnuoroda">
    <w:name w:val="footnote reference"/>
    <w:aliases w:val="fr"/>
    <w:basedOn w:val="Numatytasispastraiposriftas"/>
    <w:uiPriority w:val="99"/>
    <w:unhideWhenUsed/>
    <w:rsid w:val="002F42E6"/>
    <w:rPr>
      <w:vertAlign w:val="superscript"/>
    </w:rPr>
  </w:style>
  <w:style w:type="paragraph" w:customStyle="1" w:styleId="Default">
    <w:name w:val="Default"/>
    <w:qFormat/>
    <w:rsid w:val="00BC4854"/>
    <w:pPr>
      <w:autoSpaceDE w:val="0"/>
      <w:autoSpaceDN w:val="0"/>
      <w:adjustRightInd w:val="0"/>
      <w:spacing w:after="0" w:line="240" w:lineRule="auto"/>
    </w:pPr>
    <w:rPr>
      <w:rFonts w:ascii="Arial" w:hAnsi="Arial" w:cs="Arial"/>
      <w:color w:val="000000"/>
      <w:kern w:val="0"/>
      <w:sz w:val="24"/>
      <w:szCs w:val="24"/>
    </w:rPr>
  </w:style>
  <w:style w:type="paragraph" w:styleId="Pagrindinistekstas">
    <w:name w:val="Body Text"/>
    <w:basedOn w:val="prastasis"/>
    <w:link w:val="PagrindinistekstasDiagrama"/>
    <w:rsid w:val="00276B31"/>
    <w:pPr>
      <w:tabs>
        <w:tab w:val="left" w:pos="9631"/>
      </w:tabs>
      <w:spacing w:after="0" w:line="360" w:lineRule="auto"/>
      <w:jc w:val="both"/>
    </w:pPr>
    <w:rPr>
      <w:rFonts w:ascii="Times New Roman" w:eastAsia="Times New Roman" w:hAnsi="Times New Roman" w:cs="Times New Roman"/>
      <w:iCs/>
      <w:noProof/>
      <w:kern w:val="0"/>
      <w:sz w:val="24"/>
      <w:szCs w:val="24"/>
      <w:lang w:val="en-GB"/>
      <w14:ligatures w14:val="none"/>
    </w:rPr>
  </w:style>
  <w:style w:type="character" w:customStyle="1" w:styleId="PagrindinistekstasDiagrama">
    <w:name w:val="Pagrindinis tekstas Diagrama"/>
    <w:basedOn w:val="Numatytasispastraiposriftas"/>
    <w:link w:val="Pagrindinistekstas"/>
    <w:rsid w:val="00276B31"/>
    <w:rPr>
      <w:rFonts w:ascii="Times New Roman" w:eastAsia="Times New Roman" w:hAnsi="Times New Roman" w:cs="Times New Roman"/>
      <w:iCs/>
      <w:noProof/>
      <w:kern w:val="0"/>
      <w:sz w:val="24"/>
      <w:szCs w:val="24"/>
      <w:lang w:val="en-GB"/>
      <w14:ligatures w14:val="none"/>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qFormat/>
    <w:locked/>
    <w:rsid w:val="00783A53"/>
  </w:style>
  <w:style w:type="character" w:customStyle="1" w:styleId="BetarpDiagrama">
    <w:name w:val="Be tarpų Diagrama"/>
    <w:aliases w:val="Tekstas Diagrama"/>
    <w:link w:val="Betarp"/>
    <w:uiPriority w:val="1"/>
    <w:rsid w:val="00783A53"/>
  </w:style>
  <w:style w:type="paragraph" w:customStyle="1" w:styleId="pf0">
    <w:name w:val="pf0"/>
    <w:basedOn w:val="prastasis"/>
    <w:rsid w:val="00D45089"/>
    <w:pPr>
      <w:spacing w:before="100" w:beforeAutospacing="1" w:after="100" w:afterAutospacing="1" w:line="240" w:lineRule="auto"/>
    </w:pPr>
    <w:rPr>
      <w:rFonts w:ascii="Times New Roman" w:eastAsia="Times New Roman" w:hAnsi="Times New Roman" w:cs="Times New Roman"/>
      <w:kern w:val="0"/>
      <w:sz w:val="24"/>
      <w:szCs w:val="24"/>
      <w:lang w:eastAsia="lt-LT"/>
    </w:rPr>
  </w:style>
  <w:style w:type="character" w:customStyle="1" w:styleId="cf01">
    <w:name w:val="cf01"/>
    <w:basedOn w:val="Numatytasispastraiposriftas"/>
    <w:rsid w:val="00D45089"/>
    <w:rPr>
      <w:rFonts w:ascii="Segoe UI" w:hAnsi="Segoe UI" w:cs="Segoe UI" w:hint="default"/>
      <w:sz w:val="18"/>
      <w:szCs w:val="18"/>
    </w:rPr>
  </w:style>
  <w:style w:type="character" w:customStyle="1" w:styleId="normaltextrun">
    <w:name w:val="normaltextrun"/>
    <w:basedOn w:val="Numatytasispastraiposriftas"/>
    <w:rsid w:val="008609C7"/>
  </w:style>
  <w:style w:type="character" w:customStyle="1" w:styleId="eop">
    <w:name w:val="eop"/>
    <w:basedOn w:val="Numatytasispastraiposriftas"/>
    <w:rsid w:val="008609C7"/>
  </w:style>
  <w:style w:type="paragraph" w:customStyle="1" w:styleId="paragraph">
    <w:name w:val="paragraph"/>
    <w:basedOn w:val="prastasis"/>
    <w:rsid w:val="008609C7"/>
    <w:pPr>
      <w:spacing w:before="100" w:beforeAutospacing="1" w:after="100" w:afterAutospacing="1" w:line="240" w:lineRule="auto"/>
    </w:pPr>
    <w:rPr>
      <w:rFonts w:ascii="Times New Roman" w:eastAsia="Times New Roman" w:hAnsi="Times New Roman" w:cs="Times New Roman"/>
      <w:kern w:val="0"/>
      <w:sz w:val="24"/>
      <w:szCs w:val="24"/>
      <w:lang w:eastAsia="lt-LT"/>
    </w:rPr>
  </w:style>
  <w:style w:type="character" w:customStyle="1" w:styleId="tabchar">
    <w:name w:val="tabchar"/>
    <w:basedOn w:val="Numatytasispastraiposriftas"/>
    <w:rsid w:val="008609C7"/>
  </w:style>
  <w:style w:type="paragraph" w:customStyle="1" w:styleId="tajtip">
    <w:name w:val="tajtip"/>
    <w:basedOn w:val="prastasis"/>
    <w:rsid w:val="00AC162A"/>
    <w:pPr>
      <w:spacing w:before="100" w:beforeAutospacing="1" w:after="100" w:afterAutospacing="1" w:line="240" w:lineRule="auto"/>
    </w:pPr>
    <w:rPr>
      <w:rFonts w:ascii="Times New Roman" w:eastAsia="Times New Roman" w:hAnsi="Times New Roman" w:cs="Times New Roman"/>
      <w:kern w:val="0"/>
      <w:sz w:val="24"/>
      <w:szCs w:val="24"/>
      <w:lang w:eastAsia="lt-LT"/>
    </w:rPr>
  </w:style>
  <w:style w:type="character" w:customStyle="1" w:styleId="cf11">
    <w:name w:val="cf11"/>
    <w:basedOn w:val="Numatytasispastraiposriftas"/>
    <w:rsid w:val="00934843"/>
    <w:rPr>
      <w:rFonts w:ascii="Segoe UI" w:hAnsi="Segoe UI" w:cs="Segoe UI" w:hint="default"/>
      <w:sz w:val="18"/>
      <w:szCs w:val="18"/>
    </w:rPr>
  </w:style>
  <w:style w:type="character" w:customStyle="1" w:styleId="cf21">
    <w:name w:val="cf21"/>
    <w:basedOn w:val="Numatytasispastraiposriftas"/>
    <w:rsid w:val="00934843"/>
    <w:rPr>
      <w:rFonts w:ascii="Segoe UI" w:hAnsi="Segoe UI" w:cs="Segoe UI" w:hint="default"/>
      <w:color w:val="1F497D"/>
      <w:sz w:val="18"/>
      <w:szCs w:val="18"/>
    </w:rPr>
  </w:style>
  <w:style w:type="character" w:customStyle="1" w:styleId="cf31">
    <w:name w:val="cf31"/>
    <w:basedOn w:val="Numatytasispastraiposriftas"/>
    <w:rsid w:val="00934843"/>
    <w:rPr>
      <w:rFonts w:ascii="Segoe UI" w:hAnsi="Segoe UI" w:cs="Segoe UI" w:hint="default"/>
      <w:sz w:val="18"/>
      <w:szCs w:val="18"/>
      <w:u w:val="single"/>
      <w:shd w:val="clear" w:color="auto" w:fill="FFFFFF"/>
    </w:rPr>
  </w:style>
  <w:style w:type="character" w:customStyle="1" w:styleId="cf41">
    <w:name w:val="cf41"/>
    <w:basedOn w:val="Numatytasispastraiposriftas"/>
    <w:rsid w:val="00934843"/>
    <w:rPr>
      <w:rFonts w:ascii="Segoe UI" w:hAnsi="Segoe UI" w:cs="Segoe UI" w:hint="default"/>
      <w:sz w:val="18"/>
      <w:szCs w:val="18"/>
      <w:shd w:val="clear" w:color="auto" w:fill="FFFFFF"/>
    </w:rPr>
  </w:style>
  <w:style w:type="character" w:customStyle="1" w:styleId="cf61">
    <w:name w:val="cf61"/>
    <w:basedOn w:val="Numatytasispastraiposriftas"/>
    <w:rsid w:val="00934843"/>
    <w:rPr>
      <w:rFonts w:ascii="Segoe UI" w:hAnsi="Segoe UI" w:cs="Segoe UI" w:hint="default"/>
      <w:i/>
      <w:iCs/>
      <w:sz w:val="18"/>
      <w:szCs w:val="18"/>
      <w:shd w:val="clear" w:color="auto" w:fill="FFFFFF"/>
    </w:rPr>
  </w:style>
  <w:style w:type="character" w:customStyle="1" w:styleId="cf71">
    <w:name w:val="cf71"/>
    <w:basedOn w:val="Numatytasispastraiposriftas"/>
    <w:rsid w:val="00934843"/>
    <w:rPr>
      <w:rFonts w:ascii="Segoe UI" w:hAnsi="Segoe UI" w:cs="Segoe UI" w:hint="default"/>
      <w:sz w:val="18"/>
      <w:szCs w:val="18"/>
      <w:shd w:val="clear" w:color="auto" w:fill="FFFFFF"/>
    </w:rPr>
  </w:style>
  <w:style w:type="character" w:customStyle="1" w:styleId="cf81">
    <w:name w:val="cf81"/>
    <w:basedOn w:val="Numatytasispastraiposriftas"/>
    <w:rsid w:val="00934843"/>
    <w:rPr>
      <w:rFonts w:ascii="Segoe UI" w:hAnsi="Segoe UI" w:cs="Segoe UI" w:hint="default"/>
      <w:i/>
      <w:iCs/>
      <w:sz w:val="18"/>
      <w:szCs w:val="18"/>
    </w:rPr>
  </w:style>
  <w:style w:type="character" w:customStyle="1" w:styleId="wysiwyg-font-size-medium">
    <w:name w:val="wysiwyg-font-size-medium"/>
    <w:basedOn w:val="Numatytasispastraiposriftas"/>
    <w:rsid w:val="00665329"/>
  </w:style>
  <w:style w:type="character" w:customStyle="1" w:styleId="wysiwyg-color-blue80">
    <w:name w:val="wysiwyg-color-blue80"/>
    <w:basedOn w:val="Numatytasispastraiposriftas"/>
    <w:rsid w:val="00665329"/>
  </w:style>
  <w:style w:type="character" w:customStyle="1" w:styleId="wysiwyg-color-black">
    <w:name w:val="wysiwyg-color-black"/>
    <w:basedOn w:val="Numatytasispastraiposriftas"/>
    <w:rsid w:val="00665329"/>
  </w:style>
  <w:style w:type="paragraph" w:styleId="Antrats">
    <w:name w:val="header"/>
    <w:basedOn w:val="prastasis"/>
    <w:link w:val="AntratsDiagrama"/>
    <w:uiPriority w:val="99"/>
    <w:unhideWhenUsed/>
    <w:rsid w:val="0092382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2382A"/>
  </w:style>
  <w:style w:type="paragraph" w:styleId="Porat">
    <w:name w:val="footer"/>
    <w:aliases w:val=" Char2,Char2,Apatinis kolontitulas Diagrama,Apatinis kolontitulas Diagrama2 Diagrama1,Apatinis kolontitulas Diagrama Diagrama Diagrama, Diagrama5 Diagrama Diagrama Diagrama,Apatinis kolontitulas Diagrama1 Diagrama Diagrama Diagrama"/>
    <w:basedOn w:val="prastasis"/>
    <w:link w:val="PoratDiagrama"/>
    <w:uiPriority w:val="99"/>
    <w:unhideWhenUsed/>
    <w:rsid w:val="0092382A"/>
    <w:pPr>
      <w:tabs>
        <w:tab w:val="center" w:pos="4819"/>
        <w:tab w:val="right" w:pos="9638"/>
      </w:tabs>
      <w:spacing w:after="0" w:line="240" w:lineRule="auto"/>
    </w:pPr>
  </w:style>
  <w:style w:type="character" w:customStyle="1" w:styleId="PoratDiagrama">
    <w:name w:val="Poraštė Diagrama"/>
    <w:aliases w:val=" Char2 Diagrama,Char2 Diagrama,Apatinis kolontitulas Diagrama Diagrama,Apatinis kolontitulas Diagrama2 Diagrama1 Diagrama,Apatinis kolontitulas Diagrama Diagrama Diagrama Diagrama, Diagrama5 Diagrama Diagrama Diagrama Diagrama"/>
    <w:basedOn w:val="Numatytasispastraiposriftas"/>
    <w:link w:val="Porat"/>
    <w:uiPriority w:val="99"/>
    <w:rsid w:val="0092382A"/>
  </w:style>
  <w:style w:type="paragraph" w:styleId="Pataisymai">
    <w:name w:val="Revision"/>
    <w:hidden/>
    <w:uiPriority w:val="99"/>
    <w:semiHidden/>
    <w:rsid w:val="00E304A4"/>
    <w:pPr>
      <w:spacing w:after="0" w:line="240" w:lineRule="auto"/>
    </w:pPr>
  </w:style>
  <w:style w:type="paragraph" w:styleId="Pagrindiniotekstotrauka">
    <w:name w:val="Body Text Indent"/>
    <w:basedOn w:val="prastasis"/>
    <w:link w:val="PagrindiniotekstotraukaDiagrama"/>
    <w:uiPriority w:val="99"/>
    <w:semiHidden/>
    <w:unhideWhenUsed/>
    <w:rsid w:val="004C3FEC"/>
    <w:pPr>
      <w:ind w:left="283"/>
    </w:pPr>
  </w:style>
  <w:style w:type="character" w:customStyle="1" w:styleId="PagrindiniotekstotraukaDiagrama">
    <w:name w:val="Pagrindinio teksto įtrauka Diagrama"/>
    <w:basedOn w:val="Numatytasispastraiposriftas"/>
    <w:link w:val="Pagrindiniotekstotrauka"/>
    <w:uiPriority w:val="99"/>
    <w:semiHidden/>
    <w:rsid w:val="004C3FEC"/>
  </w:style>
  <w:style w:type="paragraph" w:customStyle="1" w:styleId="BodyTextIndent33">
    <w:name w:val="Body Text Indent 33"/>
    <w:basedOn w:val="prastasis"/>
    <w:rsid w:val="009D5A8E"/>
    <w:pPr>
      <w:tabs>
        <w:tab w:val="left" w:pos="4536"/>
      </w:tabs>
      <w:suppressAutoHyphens/>
      <w:spacing w:after="0" w:line="240" w:lineRule="auto"/>
      <w:ind w:firstLine="2268"/>
      <w:jc w:val="both"/>
    </w:pPr>
    <w:rPr>
      <w:rFonts w:ascii="Times New Roman" w:eastAsia="Times New Roman" w:hAnsi="Times New Roman" w:cs="Times New Roman"/>
      <w:kern w:val="0"/>
      <w:sz w:val="24"/>
      <w:lang w:eastAsia="ar-SA"/>
      <w14:ligatures w14:val="none"/>
    </w:rPr>
  </w:style>
  <w:style w:type="character" w:customStyle="1" w:styleId="normal-h">
    <w:name w:val="normal-h"/>
    <w:basedOn w:val="Numatytasispastraiposriftas"/>
    <w:rsid w:val="00A41707"/>
  </w:style>
  <w:style w:type="paragraph" w:customStyle="1" w:styleId="BodyA">
    <w:name w:val="Body A"/>
    <w:rsid w:val="000642F1"/>
    <w:pPr>
      <w:spacing w:after="0" w:line="312" w:lineRule="auto"/>
    </w:pPr>
    <w:rPr>
      <w:rFonts w:ascii="Helvetica Neue Light" w:eastAsia="Helvetica Neue Light" w:hAnsi="Helvetica Neue Light" w:cs="Helvetica Neue Light"/>
      <w:color w:val="000000"/>
      <w:kern w:val="0"/>
      <w:u w:color="000000"/>
      <w:lang w:val="en-US" w:eastAsia="en-GB"/>
    </w:rPr>
  </w:style>
  <w:style w:type="paragraph" w:customStyle="1" w:styleId="Body2">
    <w:name w:val="Body 2"/>
    <w:rsid w:val="00FC4C83"/>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sz w:val="22"/>
      <w:szCs w:val="22"/>
      <w:bdr w:val="nil"/>
      <w:lang w:val="en-US" w:eastAsia="en-GB"/>
    </w:rPr>
  </w:style>
  <w:style w:type="paragraph" w:customStyle="1" w:styleId="DefaultStyle">
    <w:name w:val="Default Style"/>
    <w:rsid w:val="00B22749"/>
    <w:pPr>
      <w:widowControl w:val="0"/>
      <w:suppressAutoHyphens/>
      <w:spacing w:after="160" w:line="259" w:lineRule="auto"/>
    </w:pPr>
    <w:rPr>
      <w:rFonts w:ascii="Times New Roman" w:eastAsia="Calibri" w:hAnsi="Times New Roman" w:cs="Times New Roman"/>
      <w:kern w:val="0"/>
      <w:sz w:val="24"/>
      <w:szCs w:val="24"/>
      <w:lang w:val="en-US"/>
    </w:rPr>
  </w:style>
  <w:style w:type="paragraph" w:customStyle="1" w:styleId="Point1">
    <w:name w:val="Point 1"/>
    <w:basedOn w:val="prastasis"/>
    <w:rsid w:val="00171603"/>
    <w:pPr>
      <w:spacing w:before="120" w:line="240" w:lineRule="auto"/>
      <w:ind w:left="1418" w:hanging="567"/>
      <w:jc w:val="both"/>
    </w:pPr>
    <w:rPr>
      <w:rFonts w:ascii="Times New Roman" w:eastAsia="Times New Roman" w:hAnsi="Times New Roman"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178906">
      <w:bodyDiv w:val="1"/>
      <w:marLeft w:val="0"/>
      <w:marRight w:val="0"/>
      <w:marTop w:val="0"/>
      <w:marBottom w:val="0"/>
      <w:divBdr>
        <w:top w:val="none" w:sz="0" w:space="0" w:color="auto"/>
        <w:left w:val="none" w:sz="0" w:space="0" w:color="auto"/>
        <w:bottom w:val="none" w:sz="0" w:space="0" w:color="auto"/>
        <w:right w:val="none" w:sz="0" w:space="0" w:color="auto"/>
      </w:divBdr>
    </w:div>
    <w:div w:id="102194901">
      <w:bodyDiv w:val="1"/>
      <w:marLeft w:val="0"/>
      <w:marRight w:val="0"/>
      <w:marTop w:val="0"/>
      <w:marBottom w:val="0"/>
      <w:divBdr>
        <w:top w:val="none" w:sz="0" w:space="0" w:color="auto"/>
        <w:left w:val="none" w:sz="0" w:space="0" w:color="auto"/>
        <w:bottom w:val="none" w:sz="0" w:space="0" w:color="auto"/>
        <w:right w:val="none" w:sz="0" w:space="0" w:color="auto"/>
      </w:divBdr>
    </w:div>
    <w:div w:id="136997884">
      <w:bodyDiv w:val="1"/>
      <w:marLeft w:val="0"/>
      <w:marRight w:val="0"/>
      <w:marTop w:val="0"/>
      <w:marBottom w:val="0"/>
      <w:divBdr>
        <w:top w:val="none" w:sz="0" w:space="0" w:color="auto"/>
        <w:left w:val="none" w:sz="0" w:space="0" w:color="auto"/>
        <w:bottom w:val="none" w:sz="0" w:space="0" w:color="auto"/>
        <w:right w:val="none" w:sz="0" w:space="0" w:color="auto"/>
      </w:divBdr>
    </w:div>
    <w:div w:id="293873311">
      <w:bodyDiv w:val="1"/>
      <w:marLeft w:val="0"/>
      <w:marRight w:val="0"/>
      <w:marTop w:val="0"/>
      <w:marBottom w:val="0"/>
      <w:divBdr>
        <w:top w:val="none" w:sz="0" w:space="0" w:color="auto"/>
        <w:left w:val="none" w:sz="0" w:space="0" w:color="auto"/>
        <w:bottom w:val="none" w:sz="0" w:space="0" w:color="auto"/>
        <w:right w:val="none" w:sz="0" w:space="0" w:color="auto"/>
      </w:divBdr>
    </w:div>
    <w:div w:id="352192602">
      <w:bodyDiv w:val="1"/>
      <w:marLeft w:val="0"/>
      <w:marRight w:val="0"/>
      <w:marTop w:val="0"/>
      <w:marBottom w:val="0"/>
      <w:divBdr>
        <w:top w:val="none" w:sz="0" w:space="0" w:color="auto"/>
        <w:left w:val="none" w:sz="0" w:space="0" w:color="auto"/>
        <w:bottom w:val="none" w:sz="0" w:space="0" w:color="auto"/>
        <w:right w:val="none" w:sz="0" w:space="0" w:color="auto"/>
      </w:divBdr>
    </w:div>
    <w:div w:id="368378967">
      <w:bodyDiv w:val="1"/>
      <w:marLeft w:val="0"/>
      <w:marRight w:val="0"/>
      <w:marTop w:val="0"/>
      <w:marBottom w:val="0"/>
      <w:divBdr>
        <w:top w:val="none" w:sz="0" w:space="0" w:color="auto"/>
        <w:left w:val="none" w:sz="0" w:space="0" w:color="auto"/>
        <w:bottom w:val="none" w:sz="0" w:space="0" w:color="auto"/>
        <w:right w:val="none" w:sz="0" w:space="0" w:color="auto"/>
      </w:divBdr>
    </w:div>
    <w:div w:id="375204466">
      <w:bodyDiv w:val="1"/>
      <w:marLeft w:val="0"/>
      <w:marRight w:val="0"/>
      <w:marTop w:val="0"/>
      <w:marBottom w:val="0"/>
      <w:divBdr>
        <w:top w:val="none" w:sz="0" w:space="0" w:color="auto"/>
        <w:left w:val="none" w:sz="0" w:space="0" w:color="auto"/>
        <w:bottom w:val="none" w:sz="0" w:space="0" w:color="auto"/>
        <w:right w:val="none" w:sz="0" w:space="0" w:color="auto"/>
      </w:divBdr>
    </w:div>
    <w:div w:id="432553245">
      <w:bodyDiv w:val="1"/>
      <w:marLeft w:val="0"/>
      <w:marRight w:val="0"/>
      <w:marTop w:val="0"/>
      <w:marBottom w:val="0"/>
      <w:divBdr>
        <w:top w:val="none" w:sz="0" w:space="0" w:color="auto"/>
        <w:left w:val="none" w:sz="0" w:space="0" w:color="auto"/>
        <w:bottom w:val="none" w:sz="0" w:space="0" w:color="auto"/>
        <w:right w:val="none" w:sz="0" w:space="0" w:color="auto"/>
      </w:divBdr>
    </w:div>
    <w:div w:id="453713788">
      <w:bodyDiv w:val="1"/>
      <w:marLeft w:val="0"/>
      <w:marRight w:val="0"/>
      <w:marTop w:val="0"/>
      <w:marBottom w:val="0"/>
      <w:divBdr>
        <w:top w:val="none" w:sz="0" w:space="0" w:color="auto"/>
        <w:left w:val="none" w:sz="0" w:space="0" w:color="auto"/>
        <w:bottom w:val="none" w:sz="0" w:space="0" w:color="auto"/>
        <w:right w:val="none" w:sz="0" w:space="0" w:color="auto"/>
      </w:divBdr>
    </w:div>
    <w:div w:id="506558367">
      <w:bodyDiv w:val="1"/>
      <w:marLeft w:val="0"/>
      <w:marRight w:val="0"/>
      <w:marTop w:val="0"/>
      <w:marBottom w:val="0"/>
      <w:divBdr>
        <w:top w:val="none" w:sz="0" w:space="0" w:color="auto"/>
        <w:left w:val="none" w:sz="0" w:space="0" w:color="auto"/>
        <w:bottom w:val="none" w:sz="0" w:space="0" w:color="auto"/>
        <w:right w:val="none" w:sz="0" w:space="0" w:color="auto"/>
      </w:divBdr>
    </w:div>
    <w:div w:id="563956160">
      <w:bodyDiv w:val="1"/>
      <w:marLeft w:val="0"/>
      <w:marRight w:val="0"/>
      <w:marTop w:val="0"/>
      <w:marBottom w:val="0"/>
      <w:divBdr>
        <w:top w:val="none" w:sz="0" w:space="0" w:color="auto"/>
        <w:left w:val="none" w:sz="0" w:space="0" w:color="auto"/>
        <w:bottom w:val="none" w:sz="0" w:space="0" w:color="auto"/>
        <w:right w:val="none" w:sz="0" w:space="0" w:color="auto"/>
      </w:divBdr>
    </w:div>
    <w:div w:id="592709805">
      <w:bodyDiv w:val="1"/>
      <w:marLeft w:val="0"/>
      <w:marRight w:val="0"/>
      <w:marTop w:val="0"/>
      <w:marBottom w:val="0"/>
      <w:divBdr>
        <w:top w:val="none" w:sz="0" w:space="0" w:color="auto"/>
        <w:left w:val="none" w:sz="0" w:space="0" w:color="auto"/>
        <w:bottom w:val="none" w:sz="0" w:space="0" w:color="auto"/>
        <w:right w:val="none" w:sz="0" w:space="0" w:color="auto"/>
      </w:divBdr>
    </w:div>
    <w:div w:id="597057923">
      <w:bodyDiv w:val="1"/>
      <w:marLeft w:val="0"/>
      <w:marRight w:val="0"/>
      <w:marTop w:val="0"/>
      <w:marBottom w:val="0"/>
      <w:divBdr>
        <w:top w:val="none" w:sz="0" w:space="0" w:color="auto"/>
        <w:left w:val="none" w:sz="0" w:space="0" w:color="auto"/>
        <w:bottom w:val="none" w:sz="0" w:space="0" w:color="auto"/>
        <w:right w:val="none" w:sz="0" w:space="0" w:color="auto"/>
      </w:divBdr>
    </w:div>
    <w:div w:id="598099854">
      <w:bodyDiv w:val="1"/>
      <w:marLeft w:val="0"/>
      <w:marRight w:val="0"/>
      <w:marTop w:val="0"/>
      <w:marBottom w:val="0"/>
      <w:divBdr>
        <w:top w:val="none" w:sz="0" w:space="0" w:color="auto"/>
        <w:left w:val="none" w:sz="0" w:space="0" w:color="auto"/>
        <w:bottom w:val="none" w:sz="0" w:space="0" w:color="auto"/>
        <w:right w:val="none" w:sz="0" w:space="0" w:color="auto"/>
      </w:divBdr>
    </w:div>
    <w:div w:id="606549677">
      <w:bodyDiv w:val="1"/>
      <w:marLeft w:val="0"/>
      <w:marRight w:val="0"/>
      <w:marTop w:val="0"/>
      <w:marBottom w:val="0"/>
      <w:divBdr>
        <w:top w:val="none" w:sz="0" w:space="0" w:color="auto"/>
        <w:left w:val="none" w:sz="0" w:space="0" w:color="auto"/>
        <w:bottom w:val="none" w:sz="0" w:space="0" w:color="auto"/>
        <w:right w:val="none" w:sz="0" w:space="0" w:color="auto"/>
      </w:divBdr>
    </w:div>
    <w:div w:id="645010391">
      <w:bodyDiv w:val="1"/>
      <w:marLeft w:val="0"/>
      <w:marRight w:val="0"/>
      <w:marTop w:val="0"/>
      <w:marBottom w:val="0"/>
      <w:divBdr>
        <w:top w:val="none" w:sz="0" w:space="0" w:color="auto"/>
        <w:left w:val="none" w:sz="0" w:space="0" w:color="auto"/>
        <w:bottom w:val="none" w:sz="0" w:space="0" w:color="auto"/>
        <w:right w:val="none" w:sz="0" w:space="0" w:color="auto"/>
      </w:divBdr>
    </w:div>
    <w:div w:id="654337878">
      <w:bodyDiv w:val="1"/>
      <w:marLeft w:val="0"/>
      <w:marRight w:val="0"/>
      <w:marTop w:val="0"/>
      <w:marBottom w:val="0"/>
      <w:divBdr>
        <w:top w:val="none" w:sz="0" w:space="0" w:color="auto"/>
        <w:left w:val="none" w:sz="0" w:space="0" w:color="auto"/>
        <w:bottom w:val="none" w:sz="0" w:space="0" w:color="auto"/>
        <w:right w:val="none" w:sz="0" w:space="0" w:color="auto"/>
      </w:divBdr>
    </w:div>
    <w:div w:id="662394473">
      <w:bodyDiv w:val="1"/>
      <w:marLeft w:val="0"/>
      <w:marRight w:val="0"/>
      <w:marTop w:val="0"/>
      <w:marBottom w:val="0"/>
      <w:divBdr>
        <w:top w:val="none" w:sz="0" w:space="0" w:color="auto"/>
        <w:left w:val="none" w:sz="0" w:space="0" w:color="auto"/>
        <w:bottom w:val="none" w:sz="0" w:space="0" w:color="auto"/>
        <w:right w:val="none" w:sz="0" w:space="0" w:color="auto"/>
      </w:divBdr>
    </w:div>
    <w:div w:id="749429974">
      <w:bodyDiv w:val="1"/>
      <w:marLeft w:val="0"/>
      <w:marRight w:val="0"/>
      <w:marTop w:val="0"/>
      <w:marBottom w:val="0"/>
      <w:divBdr>
        <w:top w:val="none" w:sz="0" w:space="0" w:color="auto"/>
        <w:left w:val="none" w:sz="0" w:space="0" w:color="auto"/>
        <w:bottom w:val="none" w:sz="0" w:space="0" w:color="auto"/>
        <w:right w:val="none" w:sz="0" w:space="0" w:color="auto"/>
      </w:divBdr>
    </w:div>
    <w:div w:id="914895322">
      <w:bodyDiv w:val="1"/>
      <w:marLeft w:val="0"/>
      <w:marRight w:val="0"/>
      <w:marTop w:val="0"/>
      <w:marBottom w:val="0"/>
      <w:divBdr>
        <w:top w:val="none" w:sz="0" w:space="0" w:color="auto"/>
        <w:left w:val="none" w:sz="0" w:space="0" w:color="auto"/>
        <w:bottom w:val="none" w:sz="0" w:space="0" w:color="auto"/>
        <w:right w:val="none" w:sz="0" w:space="0" w:color="auto"/>
      </w:divBdr>
    </w:div>
    <w:div w:id="944119850">
      <w:bodyDiv w:val="1"/>
      <w:marLeft w:val="0"/>
      <w:marRight w:val="0"/>
      <w:marTop w:val="0"/>
      <w:marBottom w:val="0"/>
      <w:divBdr>
        <w:top w:val="none" w:sz="0" w:space="0" w:color="auto"/>
        <w:left w:val="none" w:sz="0" w:space="0" w:color="auto"/>
        <w:bottom w:val="none" w:sz="0" w:space="0" w:color="auto"/>
        <w:right w:val="none" w:sz="0" w:space="0" w:color="auto"/>
      </w:divBdr>
    </w:div>
    <w:div w:id="951784689">
      <w:bodyDiv w:val="1"/>
      <w:marLeft w:val="0"/>
      <w:marRight w:val="0"/>
      <w:marTop w:val="0"/>
      <w:marBottom w:val="0"/>
      <w:divBdr>
        <w:top w:val="none" w:sz="0" w:space="0" w:color="auto"/>
        <w:left w:val="none" w:sz="0" w:space="0" w:color="auto"/>
        <w:bottom w:val="none" w:sz="0" w:space="0" w:color="auto"/>
        <w:right w:val="none" w:sz="0" w:space="0" w:color="auto"/>
      </w:divBdr>
    </w:div>
    <w:div w:id="1001854269">
      <w:bodyDiv w:val="1"/>
      <w:marLeft w:val="0"/>
      <w:marRight w:val="0"/>
      <w:marTop w:val="0"/>
      <w:marBottom w:val="0"/>
      <w:divBdr>
        <w:top w:val="none" w:sz="0" w:space="0" w:color="auto"/>
        <w:left w:val="none" w:sz="0" w:space="0" w:color="auto"/>
        <w:bottom w:val="none" w:sz="0" w:space="0" w:color="auto"/>
        <w:right w:val="none" w:sz="0" w:space="0" w:color="auto"/>
      </w:divBdr>
    </w:div>
    <w:div w:id="1035155582">
      <w:bodyDiv w:val="1"/>
      <w:marLeft w:val="0"/>
      <w:marRight w:val="0"/>
      <w:marTop w:val="0"/>
      <w:marBottom w:val="0"/>
      <w:divBdr>
        <w:top w:val="none" w:sz="0" w:space="0" w:color="auto"/>
        <w:left w:val="none" w:sz="0" w:space="0" w:color="auto"/>
        <w:bottom w:val="none" w:sz="0" w:space="0" w:color="auto"/>
        <w:right w:val="none" w:sz="0" w:space="0" w:color="auto"/>
      </w:divBdr>
    </w:div>
    <w:div w:id="1046642402">
      <w:bodyDiv w:val="1"/>
      <w:marLeft w:val="0"/>
      <w:marRight w:val="0"/>
      <w:marTop w:val="0"/>
      <w:marBottom w:val="0"/>
      <w:divBdr>
        <w:top w:val="none" w:sz="0" w:space="0" w:color="auto"/>
        <w:left w:val="none" w:sz="0" w:space="0" w:color="auto"/>
        <w:bottom w:val="none" w:sz="0" w:space="0" w:color="auto"/>
        <w:right w:val="none" w:sz="0" w:space="0" w:color="auto"/>
      </w:divBdr>
    </w:div>
    <w:div w:id="1083187752">
      <w:bodyDiv w:val="1"/>
      <w:marLeft w:val="0"/>
      <w:marRight w:val="0"/>
      <w:marTop w:val="0"/>
      <w:marBottom w:val="0"/>
      <w:divBdr>
        <w:top w:val="none" w:sz="0" w:space="0" w:color="auto"/>
        <w:left w:val="none" w:sz="0" w:space="0" w:color="auto"/>
        <w:bottom w:val="none" w:sz="0" w:space="0" w:color="auto"/>
        <w:right w:val="none" w:sz="0" w:space="0" w:color="auto"/>
      </w:divBdr>
    </w:div>
    <w:div w:id="1222448624">
      <w:bodyDiv w:val="1"/>
      <w:marLeft w:val="0"/>
      <w:marRight w:val="0"/>
      <w:marTop w:val="0"/>
      <w:marBottom w:val="0"/>
      <w:divBdr>
        <w:top w:val="none" w:sz="0" w:space="0" w:color="auto"/>
        <w:left w:val="none" w:sz="0" w:space="0" w:color="auto"/>
        <w:bottom w:val="none" w:sz="0" w:space="0" w:color="auto"/>
        <w:right w:val="none" w:sz="0" w:space="0" w:color="auto"/>
      </w:divBdr>
    </w:div>
    <w:div w:id="1352489639">
      <w:bodyDiv w:val="1"/>
      <w:marLeft w:val="0"/>
      <w:marRight w:val="0"/>
      <w:marTop w:val="0"/>
      <w:marBottom w:val="0"/>
      <w:divBdr>
        <w:top w:val="none" w:sz="0" w:space="0" w:color="auto"/>
        <w:left w:val="none" w:sz="0" w:space="0" w:color="auto"/>
        <w:bottom w:val="none" w:sz="0" w:space="0" w:color="auto"/>
        <w:right w:val="none" w:sz="0" w:space="0" w:color="auto"/>
      </w:divBdr>
    </w:div>
    <w:div w:id="1638492725">
      <w:bodyDiv w:val="1"/>
      <w:marLeft w:val="0"/>
      <w:marRight w:val="0"/>
      <w:marTop w:val="0"/>
      <w:marBottom w:val="0"/>
      <w:divBdr>
        <w:top w:val="none" w:sz="0" w:space="0" w:color="auto"/>
        <w:left w:val="none" w:sz="0" w:space="0" w:color="auto"/>
        <w:bottom w:val="none" w:sz="0" w:space="0" w:color="auto"/>
        <w:right w:val="none" w:sz="0" w:space="0" w:color="auto"/>
      </w:divBdr>
    </w:div>
    <w:div w:id="1781409682">
      <w:bodyDiv w:val="1"/>
      <w:marLeft w:val="0"/>
      <w:marRight w:val="0"/>
      <w:marTop w:val="0"/>
      <w:marBottom w:val="0"/>
      <w:divBdr>
        <w:top w:val="none" w:sz="0" w:space="0" w:color="auto"/>
        <w:left w:val="none" w:sz="0" w:space="0" w:color="auto"/>
        <w:bottom w:val="none" w:sz="0" w:space="0" w:color="auto"/>
        <w:right w:val="none" w:sz="0" w:space="0" w:color="auto"/>
      </w:divBdr>
    </w:div>
    <w:div w:id="2022244549">
      <w:bodyDiv w:val="1"/>
      <w:marLeft w:val="0"/>
      <w:marRight w:val="0"/>
      <w:marTop w:val="0"/>
      <w:marBottom w:val="0"/>
      <w:divBdr>
        <w:top w:val="none" w:sz="0" w:space="0" w:color="auto"/>
        <w:left w:val="none" w:sz="0" w:space="0" w:color="auto"/>
        <w:bottom w:val="none" w:sz="0" w:space="0" w:color="auto"/>
        <w:right w:val="none" w:sz="0" w:space="0" w:color="auto"/>
      </w:divBdr>
    </w:div>
    <w:div w:id="20428511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vva.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sva.lt/cms/registrai" TargetMode="External"/><Relationship Id="rId14" Type="http://schemas.openxmlformats.org/officeDocument/2006/relationships/customXml" Target="../customXml/item2.xml"/></Relationships>
</file>

<file path=word/theme/theme1.xml><?xml version="1.0" encoding="utf-8"?>
<a:theme xmlns:a="http://schemas.openxmlformats.org/drawingml/2006/main" name="PwC Smart">
  <a:themeElements>
    <a:clrScheme name="PwC">
      <a:dk1>
        <a:srgbClr val="000000"/>
      </a:dk1>
      <a:lt1>
        <a:srgbClr val="FFFFFF"/>
      </a:lt1>
      <a:dk2>
        <a:srgbClr val="7D7D7D"/>
      </a:dk2>
      <a:lt2>
        <a:srgbClr val="DEDEDE"/>
      </a:lt2>
      <a:accent1>
        <a:srgbClr val="D04A02"/>
      </a:accent1>
      <a:accent2>
        <a:srgbClr val="FFB600"/>
      </a:accent2>
      <a:accent3>
        <a:srgbClr val="E0301E"/>
      </a:accent3>
      <a:accent4>
        <a:srgbClr val="EB8C00"/>
      </a:accent4>
      <a:accent5>
        <a:srgbClr val="DB536A"/>
      </a:accent5>
      <a:accent6>
        <a:srgbClr val="464646"/>
      </a:accent6>
      <a:hlink>
        <a:srgbClr val="D04A02"/>
      </a:hlink>
      <a:folHlink>
        <a:srgbClr val="DB536A"/>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6350">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defPPr algn="ctr">
          <a:defRPr dirty="0" smtClean="0"/>
        </a:defPPr>
      </a:lstStyle>
    </a:spDef>
    <a:lnDef>
      <a:spPr>
        <a:ln w="12700">
          <a:solidFill>
            <a:srgbClr val="DC6900"/>
          </a:solidFill>
        </a:ln>
      </a:spPr>
      <a:bodyPr/>
      <a:lstStyle/>
      <a:style>
        <a:lnRef idx="1">
          <a:schemeClr val="accent1"/>
        </a:lnRef>
        <a:fillRef idx="0">
          <a:schemeClr val="accent1"/>
        </a:fillRef>
        <a:effectRef idx="0">
          <a:schemeClr val="accent1"/>
        </a:effectRef>
        <a:fontRef idx="minor">
          <a:schemeClr val="tx1"/>
        </a:fontRef>
      </a:style>
    </a:lnDef>
    <a:txDef>
      <a:spPr>
        <a:noFill/>
        <a:ln>
          <a:noFill/>
        </a:ln>
      </a:spPr>
      <a:bodyPr wrap="square" lIns="0" tIns="0" rIns="0" bIns="0" rtlCol="0">
        <a:spAutoFit/>
      </a:bodyPr>
      <a:lstStyle>
        <a:defPPr>
          <a:defRPr noProof="0" dirty="0" smtClean="0">
            <a:solidFill>
              <a:schemeClr val="tx1"/>
            </a:solidFill>
            <a:latin typeface="Georgia" pitchFamily="18" charset="0"/>
            <a:cs typeface="Arial" pitchFamily="34" charset="0"/>
          </a:defRPr>
        </a:defPPr>
      </a:lstStyle>
    </a:txDef>
  </a:objectDefaults>
  <a:extraClrSchemeLst/>
  <a:custClrLst>
    <a:custClr name="Dark Orange 2">
      <a:srgbClr val="571F01"/>
    </a:custClr>
    <a:custClr name="Dark Orange 1">
      <a:srgbClr val="933401"/>
    </a:custClr>
    <a:custClr name="Primary Orange">
      <a:srgbClr val="D04A02"/>
    </a:custClr>
    <a:custClr name="Light Orange 1">
      <a:srgbClr val="FD6412"/>
    </a:custClr>
    <a:custClr name="Light Orange 2">
      <a:srgbClr val="FEB791"/>
    </a:custClr>
    <a:custClr name="Dark Tangerine 2">
      <a:srgbClr val="714300"/>
    </a:custClr>
    <a:custClr name="Dark Tangerine 1">
      <a:srgbClr val="AE6800"/>
    </a:custClr>
    <a:custClr name="Primary Tangerine">
      <a:srgbClr val="EB8C00"/>
    </a:custClr>
    <a:custClr name="Light Tangerine 1">
      <a:srgbClr val="FFA929"/>
    </a:custClr>
    <a:custClr name="Light Tangerine 2">
      <a:srgbClr val="FFDCA9"/>
    </a:custClr>
    <a:custClr name="Dark Yellow 2">
      <a:srgbClr val="855F00"/>
    </a:custClr>
    <a:custClr name="Dark Yellow 1">
      <a:srgbClr val="C28A00"/>
    </a:custClr>
    <a:custClr name="Primary Yellow">
      <a:srgbClr val="FFB600"/>
    </a:custClr>
    <a:custClr name="Light Yellow 1">
      <a:srgbClr val="FFC83D"/>
    </a:custClr>
    <a:custClr name="Light Yellow 2">
      <a:srgbClr val="FFECBD"/>
    </a:custClr>
    <a:custClr name="Dark Rose 2">
      <a:srgbClr val="6E2A35"/>
    </a:custClr>
    <a:custClr name="Dark Rose 1">
      <a:srgbClr val="A43E50"/>
    </a:custClr>
    <a:custClr name="Primary Rose">
      <a:srgbClr val="DB536A"/>
    </a:custClr>
    <a:custClr name="Light Rose 1">
      <a:srgbClr val="E27588"/>
    </a:custClr>
    <a:custClr name="Light Rose 2">
      <a:srgbClr val="F1BAC3"/>
    </a:custClr>
    <a:custClr name="Dark Red 2">
      <a:srgbClr val="741910"/>
    </a:custClr>
    <a:custClr name="Dark Red 1">
      <a:srgbClr val="AA2417"/>
    </a:custClr>
    <a:custClr name="Primary Red">
      <a:srgbClr val="E0301E"/>
    </a:custClr>
    <a:custClr name="Light Red 1">
      <a:srgbClr val="E86153"/>
    </a:custClr>
    <a:custClr name="Light Red 2">
      <a:srgbClr val="F7C8C4"/>
    </a:custClr>
    <a:custClr name="Black">
      <a:srgbClr val="000000"/>
    </a:custClr>
    <a:custClr name="Dark Grey">
      <a:srgbClr val="2D2D2D"/>
    </a:custClr>
    <a:custClr name="Medium Grey">
      <a:srgbClr val="464646"/>
    </a:custClr>
    <a:custClr name="Grey">
      <a:srgbClr val="7D7D7D"/>
    </a:custClr>
    <a:custClr name="Light Grey">
      <a:srgbClr val="DEDEDE"/>
    </a:custClr>
    <a:custClr name="Dark Purple 2">
      <a:srgbClr val="4B06B2"/>
    </a:custClr>
    <a:custClr name="Dark Purple 1">
      <a:srgbClr val="6A1CE2"/>
    </a:custClr>
    <a:custClr name="Secondary Purple">
      <a:srgbClr val="9013FE"/>
    </a:custClr>
    <a:custClr name="Light Purple 1">
      <a:srgbClr val="B15AFE"/>
    </a:custClr>
    <a:custClr name="Light Purple 2">
      <a:srgbClr val="DEB8FF"/>
    </a:custClr>
    <a:custClr name="Dark Blue 2">
      <a:srgbClr val="003DAB"/>
    </a:custClr>
    <a:custClr name="Dark Blue 1">
      <a:srgbClr val="0060D7"/>
    </a:custClr>
    <a:custClr name="Secondary Blue">
      <a:srgbClr val="0089EB"/>
    </a:custClr>
    <a:custClr name="Light Blue 1">
      <a:srgbClr val="4DACF1"/>
    </a:custClr>
    <a:custClr name="Light Blue 2">
      <a:srgbClr val="B3DCF9"/>
    </a:custClr>
    <a:custClr name="Dark Green 2">
      <a:srgbClr val="175C2C"/>
    </a:custClr>
    <a:custClr name="Dark Green 1">
      <a:srgbClr val="2C8646"/>
    </a:custClr>
    <a:custClr name="Secondary Green">
      <a:srgbClr val="4EB523"/>
    </a:custClr>
    <a:custClr name="Light Green 1">
      <a:srgbClr val="86DB4F"/>
    </a:custClr>
    <a:custClr name="Light Green 2">
      <a:srgbClr val="C4FC9F"/>
    </a:custClr>
    <a:custClr name="Status Red">
      <a:srgbClr val="E0301E"/>
    </a:custClr>
    <a:custClr name="Status Yellow">
      <a:srgbClr val="FFB600"/>
    </a:custClr>
    <a:custClr name="Status Green">
      <a:srgbClr val="175C2C"/>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33864966CB50E49BF88104A03464217" ma:contentTypeVersion="18" ma:contentTypeDescription="Create a new document." ma:contentTypeScope="" ma:versionID="53abc3e201a2541a33378661f52c8b6f">
  <xsd:schema xmlns:xsd="http://www.w3.org/2001/XMLSchema" xmlns:xs="http://www.w3.org/2001/XMLSchema" xmlns:p="http://schemas.microsoft.com/office/2006/metadata/properties" xmlns:ns2="52cb1114-a659-49af-a8a1-f8a6abfefc25" xmlns:ns3="7af2ff67-f640-4663-86b7-2e5cebfb94ed" xmlns:ns4="57ced1c0-dd17-4bc1-a49b-8d58a8b9fb5a" xmlns:ns5="fb82805b-4725-417c-9992-107fa9b8f2e4" targetNamespace="http://schemas.microsoft.com/office/2006/metadata/properties" ma:root="true" ma:fieldsID="66bb9dc6b23652225753adba378b6cb9" ns2:_="" ns3:_="" ns4:_="" ns5:_="">
    <xsd:import namespace="52cb1114-a659-49af-a8a1-f8a6abfefc25"/>
    <xsd:import namespace="7af2ff67-f640-4663-86b7-2e5cebfb94ed"/>
    <xsd:import namespace="57ced1c0-dd17-4bc1-a49b-8d58a8b9fb5a"/>
    <xsd:import namespace="fb82805b-4725-417c-9992-107fa9b8f2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element ref="ns4:SharedWithUsers" minOccurs="0"/>
                <xsd:element ref="ns4:SharedWithDetail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b1114-a659-49af-a8a1-f8a6abfef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f2ff67-f640-4663-86b7-2e5cebfb94ed" elementFormDefault="qualified">
    <xsd:import namespace="http://schemas.microsoft.com/office/2006/documentManagement/types"/>
    <xsd:import namespace="http://schemas.microsoft.com/office/infopath/2007/PartnerControls"/>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e007ef-8a7e-48e5-8dff-502010a2c3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ced1c0-dd17-4bc1-a49b-8d58a8b9fb5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82805b-4725-417c-9992-107fa9b8f2e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f9010d5f-6a6f-42e9-890d-edf45aeb584d}" ma:internalName="TaxCatchAll" ma:showField="CatchAllData" ma:web="fb82805b-4725-417c-9992-107fa9b8f2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af2ff67-f640-4663-86b7-2e5cebfb94ed">
      <Terms xmlns="http://schemas.microsoft.com/office/infopath/2007/PartnerControls"/>
    </lcf76f155ced4ddcb4097134ff3c332f>
    <TaxCatchAll xmlns="fb82805b-4725-417c-9992-107fa9b8f2e4" xsi:nil="true"/>
  </documentManagement>
</p:properties>
</file>

<file path=customXml/itemProps1.xml><?xml version="1.0" encoding="utf-8"?>
<ds:datastoreItem xmlns:ds="http://schemas.openxmlformats.org/officeDocument/2006/customXml" ds:itemID="{130BD03C-855D-4FCE-897F-C8B00099649C}">
  <ds:schemaRefs>
    <ds:schemaRef ds:uri="http://schemas.openxmlformats.org/officeDocument/2006/bibliography"/>
  </ds:schemaRefs>
</ds:datastoreItem>
</file>

<file path=customXml/itemProps2.xml><?xml version="1.0" encoding="utf-8"?>
<ds:datastoreItem xmlns:ds="http://schemas.openxmlformats.org/officeDocument/2006/customXml" ds:itemID="{807E93E3-C4B7-4C18-B48F-CCC642B8F183}"/>
</file>

<file path=customXml/itemProps3.xml><?xml version="1.0" encoding="utf-8"?>
<ds:datastoreItem xmlns:ds="http://schemas.openxmlformats.org/officeDocument/2006/customXml" ds:itemID="{8AD38B0F-4073-4DEF-A2AF-78F64DC66F7F}"/>
</file>

<file path=customXml/itemProps4.xml><?xml version="1.0" encoding="utf-8"?>
<ds:datastoreItem xmlns:ds="http://schemas.openxmlformats.org/officeDocument/2006/customXml" ds:itemID="{D6DB3D8B-76FE-460A-B522-DFA145D08A7D}"/>
</file>

<file path=docProps/app.xml><?xml version="1.0" encoding="utf-8"?>
<Properties xmlns="http://schemas.openxmlformats.org/officeDocument/2006/extended-properties" xmlns:vt="http://schemas.openxmlformats.org/officeDocument/2006/docPropsVTypes">
  <Template>Normal</Template>
  <TotalTime>0</TotalTime>
  <Pages>7</Pages>
  <Words>13801</Words>
  <Characters>7867</Characters>
  <Application>Microsoft Office Word</Application>
  <DocSecurity>0</DocSecurity>
  <Lines>65</Lines>
  <Paragraphs>43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2024-06-26T08:20:00Z</dcterms:created>
  <dcterms:modified xsi:type="dcterms:W3CDTF">2024-06-26T08:20:00Z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0x010100E33864966CB50E49BF88104A03464217</vt:lpwstr>
  </property>
</Properties>
</file>